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8"/>
      </w:pPr>
      <w:r>
        <w:rPr/>
        <w:t>Форма подготовлена с использованием правовых актов по состоянию на 10.06.2019.</w:t>
      </w:r>
    </w:p>
    <w:p>
      <w:pPr>
        <w:pStyle w:val="Heading1"/>
        <w:tabs>
          <w:tab w:pos="7747" w:val="left" w:leader="none"/>
        </w:tabs>
        <w:spacing w:before="6"/>
        <w:jc w:val="left"/>
      </w:pPr>
      <w:r>
        <w:rPr/>
        <w:t>Прокурору</w:t>
      </w:r>
      <w:r>
        <w:rPr>
          <w:u w:val="single"/>
        </w:rPr>
        <w:t> </w:t>
        <w:tab/>
      </w:r>
      <w:r>
        <w:rPr/>
        <w:t>прокуратуры</w:t>
      </w:r>
    </w:p>
    <w:p>
      <w:pPr>
        <w:pStyle w:val="BodyText"/>
        <w:spacing w:before="2"/>
        <w:ind w:left="0"/>
        <w:rPr>
          <w:rFonts w:ascii="Courier New"/>
          <w:sz w:val="15"/>
        </w:rPr>
      </w:pPr>
      <w:r>
        <w:rPr/>
        <w:pict>
          <v:line style="position:absolute;mso-position-horizontal-relative:page;mso-position-vertical-relative:paragraph;z-index:-251658240;mso-wrap-distance-left:0;mso-wrap-distance-right:0" from="319.149994pt,10.817536pt" to="535.150004pt,10.817536pt" stroked="true" strokeweight=".40836pt" strokecolor="#000000">
            <v:stroke dashstyle="solid"/>
            <w10:wrap type="topAndBottom"/>
          </v:line>
        </w:pict>
      </w:r>
    </w:p>
    <w:p>
      <w:pPr>
        <w:pStyle w:val="BodyText"/>
        <w:ind w:left="0"/>
        <w:rPr>
          <w:rFonts w:ascii="Courier New"/>
          <w:sz w:val="8"/>
        </w:rPr>
      </w:pPr>
    </w:p>
    <w:p>
      <w:pPr>
        <w:tabs>
          <w:tab w:pos="9187" w:val="left" w:leader="none"/>
        </w:tabs>
        <w:spacing w:line="226" w:lineRule="exact" w:before="112"/>
        <w:ind w:left="4822" w:right="0" w:firstLine="0"/>
        <w:jc w:val="both"/>
        <w:rPr>
          <w:rFonts w:ascii="Times New Roman" w:hAnsi="Times New Roman"/>
          <w:sz w:val="20"/>
        </w:rPr>
      </w:pPr>
      <w:r>
        <w:rPr>
          <w:rFonts w:ascii="Courier New" w:hAnsi="Courier New"/>
          <w:sz w:val="20"/>
        </w:rPr>
        <w:t>Заявитель: </w:t>
      </w:r>
      <w:r>
        <w:rPr>
          <w:rFonts w:ascii="Times New Roman" w:hAnsi="Times New Roman"/>
          <w:w w:val="99"/>
          <w:sz w:val="20"/>
          <w:u w:val="single"/>
        </w:rPr>
        <w:t> </w:t>
      </w:r>
      <w:r>
        <w:rPr>
          <w:rFonts w:ascii="Times New Roman" w:hAnsi="Times New Roman"/>
          <w:sz w:val="20"/>
          <w:u w:val="single"/>
        </w:rPr>
        <w:tab/>
      </w:r>
    </w:p>
    <w:p>
      <w:pPr>
        <w:spacing w:line="226" w:lineRule="exact" w:before="0"/>
        <w:ind w:left="0" w:right="1581" w:firstLine="0"/>
        <w:jc w:val="right"/>
        <w:rPr>
          <w:rFonts w:ascii="Courier New" w:hAnsi="Courier New"/>
          <w:sz w:val="20"/>
        </w:rPr>
      </w:pPr>
      <w:r>
        <w:rPr>
          <w:rFonts w:ascii="Courier New" w:hAnsi="Courier New"/>
          <w:w w:val="95"/>
          <w:sz w:val="20"/>
        </w:rPr>
        <w:t>(Ф.И.О.)</w:t>
      </w:r>
    </w:p>
    <w:p>
      <w:pPr>
        <w:tabs>
          <w:tab w:pos="9022" w:val="left" w:leader="none"/>
          <w:tab w:pos="9187" w:val="left" w:leader="none"/>
        </w:tabs>
        <w:spacing w:before="1"/>
        <w:ind w:left="4822" w:right="456" w:firstLine="0"/>
        <w:jc w:val="both"/>
        <w:rPr>
          <w:rFonts w:ascii="Times New Roman" w:hAnsi="Times New Roman"/>
          <w:sz w:val="20"/>
        </w:rPr>
      </w:pPr>
      <w:r>
        <w:rPr>
          <w:rFonts w:ascii="Courier New" w:hAnsi="Courier New"/>
          <w:sz w:val="20"/>
        </w:rPr>
        <w:t>адрес:</w:t>
      </w:r>
      <w:r>
        <w:rPr>
          <w:rFonts w:ascii="Courier New" w:hAnsi="Courier New"/>
          <w:sz w:val="20"/>
          <w:u w:val="single"/>
        </w:rPr>
        <w:t> </w:t>
        <w:tab/>
      </w:r>
      <w:r>
        <w:rPr>
          <w:rFonts w:ascii="Courier New" w:hAnsi="Courier New"/>
          <w:sz w:val="20"/>
        </w:rPr>
        <w:t>, телефон:</w:t>
      </w:r>
      <w:r>
        <w:rPr>
          <w:rFonts w:ascii="Courier New" w:hAnsi="Courier New"/>
          <w:sz w:val="20"/>
          <w:u w:val="single"/>
        </w:rPr>
        <w:t> </w:t>
        <w:tab/>
      </w:r>
      <w:r>
        <w:rPr>
          <w:rFonts w:ascii="Courier New" w:hAnsi="Courier New"/>
          <w:sz w:val="20"/>
        </w:rPr>
        <w:t>, адрес электронной</w:t>
      </w:r>
      <w:r>
        <w:rPr>
          <w:rFonts w:ascii="Courier New" w:hAnsi="Courier New"/>
          <w:spacing w:val="-11"/>
          <w:sz w:val="20"/>
        </w:rPr>
        <w:t> </w:t>
      </w:r>
      <w:r>
        <w:rPr>
          <w:rFonts w:ascii="Courier New" w:hAnsi="Courier New"/>
          <w:sz w:val="20"/>
        </w:rPr>
        <w:t>почты:</w:t>
      </w:r>
      <w:r>
        <w:rPr>
          <w:rFonts w:ascii="Times New Roman" w:hAnsi="Times New Roman"/>
          <w:sz w:val="20"/>
          <w:u w:val="single"/>
        </w:rPr>
        <w:t> </w:t>
        <w:tab/>
        <w:tab/>
      </w:r>
    </w:p>
    <w:p>
      <w:pPr>
        <w:pStyle w:val="BodyText"/>
        <w:spacing w:before="7"/>
        <w:ind w:left="0"/>
        <w:rPr>
          <w:rFonts w:ascii="Times New Roman"/>
          <w:sz w:val="19"/>
        </w:rPr>
      </w:pPr>
    </w:p>
    <w:p>
      <w:pPr>
        <w:tabs>
          <w:tab w:pos="9187" w:val="left" w:leader="none"/>
        </w:tabs>
        <w:spacing w:before="0"/>
        <w:ind w:left="4822" w:right="0" w:firstLine="0"/>
        <w:jc w:val="both"/>
        <w:rPr>
          <w:rFonts w:ascii="Times New Roman" w:hAnsi="Times New Roman"/>
          <w:sz w:val="20"/>
        </w:rPr>
      </w:pPr>
      <w:r>
        <w:rPr>
          <w:rFonts w:ascii="Courier New" w:hAnsi="Courier New"/>
          <w:sz w:val="20"/>
        </w:rPr>
        <w:t>Работодатель: </w:t>
      </w:r>
      <w:r>
        <w:rPr>
          <w:rFonts w:ascii="Times New Roman" w:hAnsi="Times New Roman"/>
          <w:w w:val="99"/>
          <w:sz w:val="20"/>
          <w:u w:val="single"/>
        </w:rPr>
        <w:t> </w:t>
      </w:r>
      <w:r>
        <w:rPr>
          <w:rFonts w:ascii="Times New Roman" w:hAnsi="Times New Roman"/>
          <w:sz w:val="20"/>
          <w:u w:val="single"/>
        </w:rPr>
        <w:tab/>
      </w:r>
    </w:p>
    <w:p>
      <w:pPr>
        <w:tabs>
          <w:tab w:pos="9022" w:val="left" w:leader="none"/>
          <w:tab w:pos="9187" w:val="left" w:leader="none"/>
        </w:tabs>
        <w:spacing w:before="1"/>
        <w:ind w:left="4822" w:right="456" w:firstLine="1440"/>
        <w:jc w:val="both"/>
        <w:rPr>
          <w:rFonts w:ascii="Times New Roman" w:hAnsi="Times New Roman"/>
          <w:sz w:val="20"/>
        </w:rPr>
      </w:pPr>
      <w:r>
        <w:rPr>
          <w:rFonts w:ascii="Courier New" w:hAnsi="Courier New"/>
          <w:sz w:val="20"/>
        </w:rPr>
        <w:t>(наименование или Ф.И.О) адрес:</w:t>
      </w:r>
      <w:r>
        <w:rPr>
          <w:rFonts w:ascii="Courier New" w:hAnsi="Courier New"/>
          <w:sz w:val="20"/>
          <w:u w:val="single"/>
        </w:rPr>
        <w:t> </w:t>
        <w:tab/>
      </w:r>
      <w:r>
        <w:rPr>
          <w:rFonts w:ascii="Courier New" w:hAnsi="Courier New"/>
          <w:sz w:val="20"/>
        </w:rPr>
        <w:t>, телефон:</w:t>
      </w:r>
      <w:r>
        <w:rPr>
          <w:rFonts w:ascii="Courier New" w:hAnsi="Courier New"/>
          <w:sz w:val="20"/>
          <w:u w:val="single"/>
        </w:rPr>
        <w:t> </w:t>
        <w:tab/>
      </w:r>
      <w:r>
        <w:rPr>
          <w:rFonts w:ascii="Courier New" w:hAnsi="Courier New"/>
          <w:sz w:val="20"/>
        </w:rPr>
        <w:t>, адрес электронной</w:t>
      </w:r>
      <w:r>
        <w:rPr>
          <w:rFonts w:ascii="Courier New" w:hAnsi="Courier New"/>
          <w:spacing w:val="-11"/>
          <w:sz w:val="20"/>
        </w:rPr>
        <w:t> </w:t>
      </w:r>
      <w:r>
        <w:rPr>
          <w:rFonts w:ascii="Courier New" w:hAnsi="Courier New"/>
          <w:sz w:val="20"/>
        </w:rPr>
        <w:t>почты:</w:t>
      </w:r>
      <w:r>
        <w:rPr>
          <w:rFonts w:ascii="Times New Roman" w:hAnsi="Times New Roman"/>
          <w:sz w:val="20"/>
          <w:u w:val="single"/>
        </w:rPr>
        <w:t> </w:t>
        <w:tab/>
        <w:tab/>
      </w:r>
    </w:p>
    <w:p>
      <w:pPr>
        <w:pStyle w:val="BodyText"/>
        <w:spacing w:before="6"/>
        <w:ind w:left="0"/>
        <w:rPr>
          <w:rFonts w:ascii="Times New Roman"/>
          <w:sz w:val="15"/>
        </w:rPr>
      </w:pPr>
    </w:p>
    <w:p>
      <w:pPr>
        <w:pStyle w:val="BodyText"/>
        <w:spacing w:line="183" w:lineRule="exact"/>
        <w:ind w:left="3310" w:right="3313"/>
        <w:jc w:val="center"/>
      </w:pPr>
      <w:r>
        <w:rPr/>
        <w:t>ЗАЯВЛЕНИЕ</w:t>
      </w:r>
    </w:p>
    <w:p>
      <w:pPr>
        <w:pStyle w:val="BodyText"/>
        <w:ind w:left="2573" w:right="2582" w:firstLine="3"/>
        <w:jc w:val="center"/>
      </w:pPr>
      <w:r>
        <w:rPr/>
        <w:t>о принятии мер к работодателю, допускающему нарушения трудового законодательства в форме задержки свыше двух месяцев выплаты заработной платы, компенсации</w:t>
      </w:r>
    </w:p>
    <w:p>
      <w:pPr>
        <w:pStyle w:val="BodyText"/>
        <w:ind w:left="3310" w:right="3317"/>
        <w:jc w:val="center"/>
      </w:pPr>
      <w:r>
        <w:rPr/>
        <w:t>за неиспользованный отпуск, процентов за задержку выплаты заработной платы</w:t>
      </w:r>
    </w:p>
    <w:p>
      <w:pPr>
        <w:spacing w:after="0"/>
        <w:jc w:val="center"/>
        <w:sectPr>
          <w:type w:val="continuous"/>
          <w:pgSz w:w="11910" w:h="16840"/>
          <w:pgMar w:top="1220" w:bottom="280" w:left="1560" w:right="700"/>
        </w:sectPr>
      </w:pPr>
    </w:p>
    <w:p>
      <w:pPr>
        <w:pStyle w:val="BodyText"/>
        <w:ind w:left="0"/>
      </w:pPr>
    </w:p>
    <w:p>
      <w:pPr>
        <w:pStyle w:val="BodyText"/>
        <w:tabs>
          <w:tab w:pos="4375" w:val="left" w:leader="none"/>
          <w:tab w:pos="5232" w:val="left" w:leader="none"/>
          <w:tab w:pos="5682" w:val="left" w:leader="none"/>
        </w:tabs>
        <w:ind w:left="681"/>
        <w:rPr>
          <w:rFonts w:ascii="Times New Roman" w:hAnsi="Times New Roman"/>
        </w:rPr>
      </w:pPr>
      <w:r>
        <w:rPr/>
        <w:t>Заявитель    работал    у   Работодателя </w:t>
      </w:r>
      <w:r>
        <w:rPr>
          <w:spacing w:val="7"/>
        </w:rPr>
        <w:t> </w:t>
      </w:r>
      <w:r>
        <w:rPr/>
        <w:t>с  </w:t>
      </w:r>
      <w:r>
        <w:rPr>
          <w:spacing w:val="14"/>
        </w:rPr>
        <w:t> </w:t>
      </w:r>
      <w:r>
        <w:rPr/>
        <w:t>"</w:t>
      </w:r>
      <w:r>
        <w:rPr>
          <w:u w:val="single"/>
        </w:rPr>
        <w:t> </w:t>
        <w:tab/>
        <w:t>"</w:t>
        <w:tab/>
      </w:r>
      <w:r>
        <w:rPr/>
        <w:t>  </w:t>
      </w:r>
      <w:r>
        <w:rPr>
          <w:spacing w:val="16"/>
        </w:rPr>
        <w:t> </w:t>
      </w:r>
      <w:r>
        <w:rPr>
          <w:rFonts w:ascii="Times New Roman" w:hAnsi="Times New Roman"/>
          <w:w w:val="100"/>
          <w:u w:val="single"/>
        </w:rPr>
        <w:t> </w:t>
      </w:r>
      <w:r>
        <w:rPr>
          <w:rFonts w:ascii="Times New Roman" w:hAnsi="Times New Roman"/>
          <w:u w:val="single"/>
        </w:rPr>
        <w:tab/>
      </w:r>
    </w:p>
    <w:p>
      <w:pPr>
        <w:pStyle w:val="BodyText"/>
        <w:ind w:left="0"/>
        <w:rPr>
          <w:rFonts w:ascii="Times New Roman"/>
        </w:rPr>
      </w:pPr>
      <w:r>
        <w:rPr/>
        <w:br w:type="column"/>
      </w:r>
      <w:r>
        <w:rPr>
          <w:rFonts w:ascii="Times New Roman"/>
        </w:rPr>
      </w:r>
    </w:p>
    <w:p>
      <w:pPr>
        <w:pStyle w:val="BodyText"/>
        <w:tabs>
          <w:tab w:pos="974" w:val="left" w:leader="none"/>
          <w:tab w:pos="1831" w:val="left" w:leader="none"/>
          <w:tab w:pos="2369" w:val="left" w:leader="none"/>
        </w:tabs>
        <w:ind w:left="75"/>
        <w:rPr>
          <w:rFonts w:ascii="Times New Roman" w:hAnsi="Times New Roman"/>
        </w:rPr>
      </w:pPr>
      <w:r>
        <w:rPr/>
        <w:t>г.  </w:t>
      </w:r>
      <w:r>
        <w:rPr>
          <w:spacing w:val="15"/>
        </w:rPr>
        <w:t> </w:t>
      </w:r>
      <w:r>
        <w:rPr/>
        <w:t>по  </w:t>
      </w:r>
      <w:r>
        <w:rPr>
          <w:spacing w:val="14"/>
        </w:rPr>
        <w:t> </w:t>
      </w:r>
      <w:r>
        <w:rPr/>
        <w:t>"</w:t>
      </w:r>
      <w:r>
        <w:rPr>
          <w:u w:val="single"/>
        </w:rPr>
        <w:t> </w:t>
        <w:tab/>
        <w:t>"</w:t>
        <w:tab/>
      </w:r>
      <w:r>
        <w:rPr/>
        <w:t>  </w:t>
      </w:r>
      <w:r>
        <w:rPr>
          <w:spacing w:val="16"/>
        </w:rPr>
        <w:t> </w:t>
      </w:r>
      <w:r>
        <w:rPr>
          <w:rFonts w:ascii="Times New Roman" w:hAnsi="Times New Roman"/>
          <w:w w:val="100"/>
          <w:u w:val="single"/>
        </w:rPr>
        <w:t> </w:t>
      </w:r>
      <w:r>
        <w:rPr>
          <w:rFonts w:ascii="Times New Roman" w:hAnsi="Times New Roman"/>
          <w:u w:val="single"/>
        </w:rPr>
        <w:tab/>
      </w:r>
    </w:p>
    <w:p>
      <w:pPr>
        <w:pStyle w:val="BodyText"/>
        <w:ind w:left="0"/>
        <w:rPr>
          <w:rFonts w:ascii="Times New Roman"/>
        </w:rPr>
      </w:pPr>
      <w:r>
        <w:rPr/>
        <w:br w:type="column"/>
      </w:r>
      <w:r>
        <w:rPr>
          <w:rFonts w:ascii="Times New Roman"/>
        </w:rPr>
      </w:r>
    </w:p>
    <w:p>
      <w:pPr>
        <w:pStyle w:val="BodyText"/>
        <w:ind w:left="75"/>
      </w:pPr>
      <w:r>
        <w:rPr/>
        <w:t>г. в должности</w:t>
      </w:r>
    </w:p>
    <w:p>
      <w:pPr>
        <w:spacing w:after="0"/>
        <w:sectPr>
          <w:type w:val="continuous"/>
          <w:pgSz w:w="11910" w:h="16840"/>
          <w:pgMar w:top="1220" w:bottom="280" w:left="1560" w:right="700"/>
          <w:cols w:num="3" w:equalWidth="0">
            <w:col w:w="5683" w:space="40"/>
            <w:col w:w="2371" w:space="39"/>
            <w:col w:w="1517"/>
          </w:cols>
        </w:sectPr>
      </w:pPr>
    </w:p>
    <w:p>
      <w:pPr>
        <w:pStyle w:val="BodyText"/>
        <w:tabs>
          <w:tab w:pos="2009" w:val="left" w:leader="none"/>
          <w:tab w:pos="2617" w:val="left" w:leader="none"/>
          <w:tab w:pos="7073" w:val="left" w:leader="none"/>
        </w:tabs>
        <w:spacing w:before="1"/>
        <w:ind w:right="151"/>
        <w:jc w:val="both"/>
      </w:pPr>
      <w:r>
        <w:rPr>
          <w:rFonts w:ascii="Times New Roman" w:hAnsi="Times New Roman"/>
          <w:w w:val="100"/>
          <w:u w:val="single"/>
        </w:rPr>
        <w:t> </w:t>
      </w:r>
      <w:r>
        <w:rPr>
          <w:rFonts w:ascii="Times New Roman" w:hAnsi="Times New Roman"/>
          <w:u w:val="single"/>
        </w:rPr>
        <w:tab/>
      </w:r>
      <w:r>
        <w:rPr/>
        <w:t>, что подтверждается Трудовым договором от </w:t>
      </w:r>
      <w:r>
        <w:rPr>
          <w:spacing w:val="12"/>
        </w:rPr>
        <w:t> </w:t>
      </w:r>
      <w:r>
        <w:rPr/>
        <w:t>"</w:t>
      </w:r>
      <w:r>
        <w:rPr>
          <w:u w:val="single"/>
        </w:rPr>
        <w:t>    </w:t>
      </w:r>
      <w:r>
        <w:rPr>
          <w:spacing w:val="39"/>
          <w:u w:val="single"/>
        </w:rPr>
        <w:t> </w:t>
      </w:r>
      <w:r>
        <w:rPr>
          <w:u w:val="single"/>
        </w:rPr>
        <w:t>"</w:t>
        <w:tab/>
      </w:r>
      <w:r>
        <w:rPr/>
        <w:t>г. N</w:t>
      </w:r>
      <w:r>
        <w:rPr>
          <w:u w:val="single"/>
        </w:rPr>
        <w:t>      </w:t>
      </w:r>
      <w:r>
        <w:rPr/>
        <w:t> и Приказом о приеме на работу от</w:t>
      </w:r>
      <w:r>
        <w:rPr>
          <w:spacing w:val="-3"/>
        </w:rPr>
        <w:t> </w:t>
      </w:r>
      <w:r>
        <w:rPr/>
        <w:t>"</w:t>
      </w:r>
      <w:r>
        <w:rPr>
          <w:u w:val="single"/>
        </w:rPr>
        <w:t>    </w:t>
      </w:r>
      <w:r>
        <w:rPr>
          <w:spacing w:val="43"/>
          <w:u w:val="single"/>
        </w:rPr>
        <w:t> </w:t>
      </w:r>
      <w:r>
        <w:rPr>
          <w:u w:val="single"/>
        </w:rPr>
        <w:t>"</w:t>
        <w:tab/>
        <w:tab/>
      </w:r>
      <w:r>
        <w:rPr/>
        <w:t>г. N</w:t>
      </w:r>
      <w:r>
        <w:rPr>
          <w:spacing w:val="42"/>
          <w:u w:val="single"/>
        </w:rPr>
        <w:t> </w:t>
      </w:r>
      <w:r>
        <w:rPr/>
        <w:t>.</w:t>
      </w:r>
    </w:p>
    <w:p>
      <w:pPr>
        <w:pStyle w:val="BodyText"/>
        <w:tabs>
          <w:tab w:pos="1951" w:val="left" w:leader="none"/>
          <w:tab w:pos="4961" w:val="left" w:leader="none"/>
          <w:tab w:pos="6939" w:val="left" w:leader="none"/>
          <w:tab w:pos="8011" w:val="left" w:leader="none"/>
        </w:tabs>
        <w:ind w:right="145" w:firstLine="539"/>
        <w:jc w:val="both"/>
      </w:pPr>
      <w:r>
        <w:rPr/>
        <w:t>"</w:t>
      </w:r>
      <w:r>
        <w:rPr>
          <w:u w:val="single"/>
        </w:rPr>
        <w:t>    </w:t>
      </w:r>
      <w:r>
        <w:rPr>
          <w:spacing w:val="44"/>
          <w:u w:val="single"/>
        </w:rPr>
        <w:t> </w:t>
      </w:r>
      <w:r>
        <w:rPr>
          <w:u w:val="single"/>
        </w:rPr>
        <w:t>"</w:t>
        <w:tab/>
        <w:t> </w:t>
      </w:r>
      <w:r>
        <w:rPr/>
        <w:t>г.  Заявитель  был  уволен</w:t>
      </w:r>
      <w:r>
        <w:rPr>
          <w:spacing w:val="15"/>
        </w:rPr>
        <w:t> </w:t>
      </w:r>
      <w:r>
        <w:rPr/>
        <w:t>с</w:t>
      </w:r>
      <w:r>
        <w:rPr>
          <w:spacing w:val="38"/>
        </w:rPr>
        <w:t> </w:t>
      </w:r>
      <w:r>
        <w:rPr/>
        <w:t>должности</w:t>
      </w:r>
      <w:r>
        <w:rPr>
          <w:u w:val="single"/>
        </w:rPr>
        <w:t> </w:t>
        <w:tab/>
      </w:r>
      <w:r>
        <w:rPr/>
        <w:t>по</w:t>
      </w:r>
      <w:r>
        <w:rPr>
          <w:spacing w:val="39"/>
        </w:rPr>
        <w:t> </w:t>
      </w:r>
      <w:r>
        <w:rPr/>
        <w:t>ст.</w:t>
      </w:r>
      <w:r>
        <w:rPr>
          <w:u w:val="single"/>
        </w:rPr>
        <w:t> </w:t>
        <w:tab/>
      </w:r>
      <w:r>
        <w:rPr/>
        <w:t>Трудового </w:t>
      </w:r>
      <w:hyperlink r:id="rId5">
        <w:r>
          <w:rPr>
            <w:color w:val="0000FF"/>
          </w:rPr>
          <w:t>кодекса</w:t>
        </w:r>
      </w:hyperlink>
      <w:r>
        <w:rPr/>
        <w:t> Российской Федерации (копия приказа от</w:t>
      </w:r>
      <w:r>
        <w:rPr>
          <w:spacing w:val="-6"/>
        </w:rPr>
        <w:t> </w:t>
      </w:r>
      <w:r>
        <w:rPr/>
        <w:t>"</w:t>
      </w:r>
      <w:r>
        <w:rPr>
          <w:u w:val="single"/>
        </w:rPr>
        <w:t>    </w:t>
      </w:r>
      <w:r>
        <w:rPr>
          <w:spacing w:val="34"/>
          <w:u w:val="single"/>
        </w:rPr>
        <w:t> </w:t>
      </w:r>
      <w:r>
        <w:rPr>
          <w:u w:val="single"/>
        </w:rPr>
        <w:t>"</w:t>
        <w:tab/>
      </w:r>
      <w:r>
        <w:rPr/>
        <w:t>г. N</w:t>
      </w:r>
      <w:r>
        <w:rPr>
          <w:spacing w:val="35"/>
        </w:rPr>
        <w:t> </w:t>
      </w:r>
      <w:r>
        <w:rPr/>
        <w:t>прилагается).</w:t>
      </w:r>
    </w:p>
    <w:p>
      <w:pPr>
        <w:pStyle w:val="BodyText"/>
        <w:tabs>
          <w:tab w:pos="1772" w:val="left" w:leader="none"/>
          <w:tab w:pos="3077" w:val="left" w:leader="none"/>
          <w:tab w:pos="5291" w:val="left" w:leader="none"/>
        </w:tabs>
        <w:ind w:right="151" w:firstLine="539"/>
        <w:jc w:val="both"/>
      </w:pPr>
      <w:r>
        <w:rPr/>
        <w:t>Согласно  п. </w:t>
      </w:r>
      <w:r>
        <w:rPr>
          <w:u w:val="single"/>
        </w:rPr>
        <w:t>          </w:t>
      </w:r>
      <w:r>
        <w:rPr/>
        <w:t> Трудового  договора  от</w:t>
      </w:r>
      <w:r>
        <w:rPr>
          <w:spacing w:val="36"/>
        </w:rPr>
        <w:t> </w:t>
      </w:r>
      <w:r>
        <w:rPr/>
        <w:t>"</w:t>
      </w:r>
      <w:r>
        <w:rPr>
          <w:u w:val="single"/>
        </w:rPr>
        <w:t>    </w:t>
      </w:r>
      <w:r>
        <w:rPr>
          <w:spacing w:val="41"/>
          <w:u w:val="single"/>
        </w:rPr>
        <w:t> </w:t>
      </w:r>
      <w:r>
        <w:rPr>
          <w:u w:val="single"/>
        </w:rPr>
        <w:t>"</w:t>
        <w:tab/>
        <w:t> </w:t>
      </w:r>
      <w:r>
        <w:rPr/>
        <w:t>г. N размер заработной платы Заявителя составляет</w:t>
      </w:r>
      <w:r>
        <w:rPr>
          <w:u w:val="single"/>
        </w:rPr>
        <w:t> </w:t>
        <w:tab/>
      </w:r>
      <w:r>
        <w:rPr/>
        <w:t>(</w:t>
      </w:r>
      <w:r>
        <w:rPr>
          <w:u w:val="single"/>
        </w:rPr>
        <w:t> </w:t>
        <w:tab/>
      </w:r>
      <w:r>
        <w:rPr/>
        <w:t>)</w:t>
      </w:r>
      <w:r>
        <w:rPr>
          <w:spacing w:val="-1"/>
        </w:rPr>
        <w:t> </w:t>
      </w:r>
      <w:r>
        <w:rPr/>
        <w:t>рублей.</w:t>
      </w:r>
    </w:p>
    <w:p>
      <w:pPr>
        <w:pStyle w:val="BodyText"/>
        <w:tabs>
          <w:tab w:pos="4733" w:val="left" w:leader="none"/>
        </w:tabs>
        <w:ind w:right="145" w:firstLine="539"/>
        <w:jc w:val="both"/>
      </w:pPr>
      <w:r>
        <w:rPr/>
        <w:t>Согласно </w:t>
      </w:r>
      <w:hyperlink r:id="rId6">
        <w:r>
          <w:rPr>
            <w:color w:val="0000FF"/>
          </w:rPr>
          <w:t>ч. 6 ст. 136</w:t>
        </w:r>
      </w:hyperlink>
      <w:r>
        <w:rPr>
          <w:color w:val="0000FF"/>
        </w:rPr>
        <w:t> </w:t>
      </w:r>
      <w:r>
        <w:rPr/>
        <w:t>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До</w:t>
      </w:r>
      <w:r>
        <w:rPr>
          <w:spacing w:val="-6"/>
        </w:rPr>
        <w:t> </w:t>
      </w:r>
      <w:r>
        <w:rPr/>
        <w:t>"</w:t>
      </w:r>
      <w:r>
        <w:rPr>
          <w:u w:val="single"/>
        </w:rPr>
        <w:t>    </w:t>
      </w:r>
      <w:r>
        <w:rPr>
          <w:spacing w:val="34"/>
          <w:u w:val="single"/>
        </w:rPr>
        <w:t> </w:t>
      </w:r>
      <w:r>
        <w:rPr>
          <w:u w:val="single"/>
        </w:rPr>
        <w:t>"</w:t>
        <w:tab/>
      </w:r>
      <w:r>
        <w:rPr/>
        <w:t>г. заработная плата выплачивалась два раза в месяц, с</w:t>
      </w:r>
      <w:r>
        <w:rPr>
          <w:spacing w:val="18"/>
          <w:u w:val="single"/>
        </w:rPr>
        <w:t> </w:t>
      </w:r>
      <w:r>
        <w:rPr/>
        <w:t>по</w:t>
      </w:r>
    </w:p>
    <w:p>
      <w:pPr>
        <w:pStyle w:val="BodyText"/>
        <w:spacing w:line="183" w:lineRule="exact" w:before="1"/>
        <w:jc w:val="both"/>
      </w:pPr>
      <w:r>
        <w:rPr>
          <w:rFonts w:ascii="Times New Roman" w:hAnsi="Times New Roman"/>
          <w:w w:val="100"/>
          <w:u w:val="single"/>
        </w:rPr>
        <w:t> </w:t>
      </w:r>
      <w:r>
        <w:rPr>
          <w:rFonts w:ascii="Times New Roman" w:hAnsi="Times New Roman"/>
          <w:u w:val="single"/>
        </w:rPr>
        <w:t>       </w:t>
      </w:r>
      <w:r>
        <w:rPr/>
        <w:t>и с</w:t>
      </w:r>
      <w:r>
        <w:rPr>
          <w:u w:val="single"/>
        </w:rPr>
        <w:t> </w:t>
      </w:r>
      <w:r>
        <w:rPr/>
        <w:t>по</w:t>
      </w:r>
      <w:r>
        <w:rPr>
          <w:u w:val="single"/>
        </w:rPr>
        <w:t> </w:t>
      </w:r>
      <w:r>
        <w:rPr/>
        <w:t>.</w:t>
      </w:r>
    </w:p>
    <w:p>
      <w:pPr>
        <w:pStyle w:val="BodyText"/>
        <w:tabs>
          <w:tab w:pos="1970" w:val="left" w:leader="none"/>
        </w:tabs>
        <w:spacing w:line="183" w:lineRule="exact"/>
        <w:ind w:left="681"/>
        <w:jc w:val="both"/>
      </w:pPr>
      <w:r>
        <w:rPr/>
        <w:t>С</w:t>
      </w:r>
      <w:r>
        <w:rPr>
          <w:spacing w:val="35"/>
        </w:rPr>
        <w:t> </w:t>
      </w:r>
      <w:r>
        <w:rPr/>
        <w:t>"</w:t>
      </w:r>
      <w:r>
        <w:rPr>
          <w:u w:val="single"/>
        </w:rPr>
        <w:t>      "</w:t>
        <w:tab/>
        <w:t> </w:t>
      </w:r>
      <w:r>
        <w:rPr/>
        <w:t>г. заработная плата и иные выплаты Заявителю не выплачивались, что</w:t>
      </w:r>
      <w:r>
        <w:rPr>
          <w:spacing w:val="22"/>
        </w:rPr>
        <w:t> </w:t>
      </w:r>
      <w:r>
        <w:rPr/>
        <w:t>подтверждается</w:t>
      </w:r>
    </w:p>
    <w:p>
      <w:pPr>
        <w:pStyle w:val="BodyText"/>
        <w:tabs>
          <w:tab w:pos="3076" w:val="left" w:leader="none"/>
        </w:tabs>
      </w:pPr>
      <w:r>
        <w:rPr>
          <w:w w:val="100"/>
          <w:u w:val="single"/>
        </w:rPr>
        <w:t> </w:t>
      </w:r>
      <w:r>
        <w:rPr>
          <w:u w:val="single"/>
        </w:rPr>
        <w:tab/>
      </w:r>
      <w:r>
        <w:rPr/>
        <w:t>.</w:t>
      </w:r>
    </w:p>
    <w:p>
      <w:pPr>
        <w:pStyle w:val="BodyText"/>
        <w:tabs>
          <w:tab w:pos="4010" w:val="left" w:leader="none"/>
          <w:tab w:pos="5138" w:val="left" w:leader="none"/>
        </w:tabs>
        <w:spacing w:line="183" w:lineRule="exact" w:before="2"/>
        <w:ind w:left="681"/>
        <w:jc w:val="both"/>
      </w:pPr>
      <w:r>
        <w:rPr/>
        <w:t>Размер</w:t>
      </w:r>
      <w:r>
        <w:rPr>
          <w:spacing w:val="-6"/>
        </w:rPr>
        <w:t> </w:t>
      </w:r>
      <w:r>
        <w:rPr/>
        <w:t>задолженности</w:t>
      </w:r>
      <w:r>
        <w:rPr>
          <w:spacing w:val="-3"/>
        </w:rPr>
        <w:t> </w:t>
      </w:r>
      <w:r>
        <w:rPr/>
        <w:t>составляет</w:t>
      </w:r>
      <w:r>
        <w:rPr>
          <w:u w:val="single"/>
        </w:rPr>
        <w:t> </w:t>
        <w:tab/>
      </w:r>
      <w:r>
        <w:rPr/>
        <w:t>(</w:t>
      </w:r>
      <w:r>
        <w:rPr>
          <w:u w:val="single"/>
        </w:rPr>
        <w:t> </w:t>
        <w:tab/>
      </w:r>
      <w:r>
        <w:rPr/>
        <w:t>) рублей (расчет</w:t>
      </w:r>
      <w:r>
        <w:rPr>
          <w:spacing w:val="-3"/>
        </w:rPr>
        <w:t> </w:t>
      </w:r>
      <w:r>
        <w:rPr/>
        <w:t>прилагается).</w:t>
      </w:r>
    </w:p>
    <w:p>
      <w:pPr>
        <w:pStyle w:val="BodyText"/>
        <w:ind w:right="144" w:firstLine="539"/>
        <w:jc w:val="both"/>
      </w:pPr>
      <w:r>
        <w:rPr/>
        <w:t>В соответствии со </w:t>
      </w:r>
      <w:hyperlink r:id="rId7">
        <w:r>
          <w:rPr>
            <w:color w:val="0000FF"/>
          </w:rPr>
          <w:t>ст. 140 </w:t>
        </w:r>
      </w:hyperlink>
      <w:r>
        <w:rPr/>
        <w:t>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BodyText"/>
        <w:ind w:left="681"/>
        <w:jc w:val="both"/>
      </w:pPr>
      <w:r>
        <w:rPr/>
        <w:t>В случае спора о размерах сумм, причитающихся работнику при увольнении, работодатель обязан в указанный в </w:t>
      </w:r>
      <w:hyperlink r:id="rId7">
        <w:r>
          <w:rPr>
            <w:color w:val="0000FF"/>
          </w:rPr>
          <w:t>ст.</w:t>
        </w:r>
      </w:hyperlink>
    </w:p>
    <w:p>
      <w:pPr>
        <w:pStyle w:val="BodyText"/>
        <w:spacing w:line="183" w:lineRule="exact"/>
        <w:jc w:val="both"/>
      </w:pPr>
      <w:hyperlink r:id="rId7">
        <w:r>
          <w:rPr>
            <w:color w:val="0000FF"/>
          </w:rPr>
          <w:t>140 </w:t>
        </w:r>
      </w:hyperlink>
      <w:r>
        <w:rPr/>
        <w:t>Трудового кодекса Российской Федерации срок выплатить не оспариваемую им сумму.</w:t>
      </w:r>
    </w:p>
    <w:p>
      <w:pPr>
        <w:pStyle w:val="BodyText"/>
        <w:spacing w:line="183" w:lineRule="exact"/>
        <w:ind w:left="681"/>
        <w:jc w:val="both"/>
      </w:pPr>
      <w:r>
        <w:rPr/>
        <w:t>Комиссию по трудовым спорам Работодатель не создавал.</w:t>
      </w:r>
    </w:p>
    <w:p>
      <w:pPr>
        <w:pStyle w:val="BodyText"/>
        <w:spacing w:before="1"/>
        <w:ind w:right="146" w:firstLine="539"/>
        <w:jc w:val="both"/>
      </w:pPr>
      <w:r>
        <w:rPr/>
        <w:t>В соответствии со </w:t>
      </w:r>
      <w:hyperlink r:id="rId8">
        <w:r>
          <w:rPr>
            <w:color w:val="0000FF"/>
          </w:rPr>
          <w:t>ст. ст. 114</w:t>
        </w:r>
        <w:r>
          <w:rPr/>
          <w:t>,</w:t>
        </w:r>
      </w:hyperlink>
      <w:r>
        <w:rPr/>
        <w:t> </w:t>
      </w:r>
      <w:hyperlink r:id="rId9">
        <w:r>
          <w:rPr>
            <w:color w:val="0000FF"/>
          </w:rPr>
          <w:t>115</w:t>
        </w:r>
        <w:r>
          <w:rPr/>
          <w:t>,</w:t>
        </w:r>
      </w:hyperlink>
      <w:r>
        <w:rPr/>
        <w:t> </w:t>
      </w:r>
      <w:hyperlink r:id="rId10">
        <w:r>
          <w:rPr>
            <w:color w:val="0000FF"/>
          </w:rPr>
          <w:t>122</w:t>
        </w:r>
      </w:hyperlink>
      <w:r>
        <w:rPr>
          <w:color w:val="0000FF"/>
        </w:rPr>
        <w:t> </w:t>
      </w:r>
      <w:r>
        <w:rPr/>
        <w:t>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 В</w:t>
      </w:r>
    </w:p>
    <w:p>
      <w:pPr>
        <w:pStyle w:val="BodyText"/>
        <w:tabs>
          <w:tab w:pos="8234" w:val="left" w:leader="none"/>
          <w:tab w:pos="8339" w:val="left" w:leader="none"/>
          <w:tab w:pos="9095" w:val="left" w:leader="none"/>
        </w:tabs>
        <w:ind w:right="140"/>
        <w:jc w:val="both"/>
      </w:pPr>
      <w:r>
        <w:rPr>
          <w:rFonts w:ascii="Times New Roman" w:hAnsi="Times New Roman"/>
          <w:w w:val="100"/>
          <w:u w:val="single"/>
        </w:rPr>
        <w:t> </w:t>
      </w:r>
      <w:r>
        <w:rPr>
          <w:rFonts w:ascii="Times New Roman" w:hAnsi="Times New Roman"/>
          <w:u w:val="single"/>
        </w:rPr>
        <w:t>        </w:t>
      </w:r>
      <w:r>
        <w:rPr>
          <w:rFonts w:ascii="Times New Roman" w:hAnsi="Times New Roman"/>
          <w:spacing w:val="-10"/>
          <w:u w:val="single"/>
        </w:rPr>
        <w:t> </w:t>
      </w:r>
      <w:r>
        <w:rPr>
          <w:rFonts w:ascii="Times New Roman" w:hAnsi="Times New Roman"/>
        </w:rPr>
        <w:t> </w:t>
      </w:r>
      <w:r>
        <w:rPr>
          <w:rFonts w:ascii="Times New Roman" w:hAnsi="Times New Roman"/>
          <w:spacing w:val="-1"/>
        </w:rPr>
        <w:t> </w:t>
      </w:r>
      <w:r>
        <w:rPr/>
        <w:t>году   отпуск   Заявителю  не   предоставлялся,</w:t>
      </w:r>
      <w:r>
        <w:rPr>
          <w:spacing w:val="9"/>
        </w:rPr>
        <w:t> </w:t>
      </w:r>
      <w:r>
        <w:rPr/>
        <w:t>что </w:t>
      </w:r>
      <w:r>
        <w:rPr>
          <w:spacing w:val="19"/>
        </w:rPr>
        <w:t> </w:t>
      </w:r>
      <w:r>
        <w:rPr/>
        <w:t>подтверждается</w:t>
      </w:r>
      <w:r>
        <w:rPr>
          <w:u w:val="single"/>
        </w:rPr>
        <w:t> </w:t>
        <w:tab/>
      </w:r>
      <w:r>
        <w:rPr/>
        <w:t>. </w:t>
      </w:r>
      <w:r>
        <w:rPr>
          <w:spacing w:val="27"/>
        </w:rPr>
        <w:t> </w:t>
      </w:r>
      <w:r>
        <w:rPr/>
        <w:t>В</w:t>
      </w:r>
      <w:r>
        <w:rPr>
          <w:u w:val="single"/>
        </w:rPr>
        <w:t> </w:t>
        <w:tab/>
      </w:r>
      <w:r>
        <w:rPr/>
        <w:t>году Заявитель использовал только</w:t>
      </w:r>
      <w:r>
        <w:rPr>
          <w:u w:val="single"/>
        </w:rPr>
        <w:t>          </w:t>
      </w:r>
      <w:r>
        <w:rPr/>
        <w:t> дней  отпуска,</w:t>
      </w:r>
      <w:r>
        <w:rPr>
          <w:spacing w:val="-2"/>
        </w:rPr>
        <w:t> </w:t>
      </w:r>
      <w:r>
        <w:rPr/>
        <w:t>что</w:t>
      </w:r>
      <w:r>
        <w:rPr>
          <w:spacing w:val="15"/>
        </w:rPr>
        <w:t> </w:t>
      </w:r>
      <w:r>
        <w:rPr/>
        <w:t>подтверждается</w:t>
      </w:r>
      <w:r>
        <w:rPr>
          <w:u w:val="single"/>
        </w:rPr>
        <w:t> </w:t>
        <w:tab/>
        <w:tab/>
      </w:r>
      <w:r>
        <w:rPr/>
        <w:t>. Согласно </w:t>
      </w:r>
      <w:hyperlink r:id="rId11">
        <w:r>
          <w:rPr>
            <w:color w:val="0000FF"/>
          </w:rPr>
          <w:t>ч. </w:t>
        </w:r>
        <w:r>
          <w:rPr>
            <w:color w:val="0000FF"/>
            <w:spacing w:val="-12"/>
          </w:rPr>
          <w:t>1</w:t>
        </w:r>
      </w:hyperlink>
      <w:r>
        <w:rPr>
          <w:color w:val="0000FF"/>
          <w:spacing w:val="-12"/>
        </w:rPr>
        <w:t> </w:t>
      </w:r>
      <w:hyperlink r:id="rId11">
        <w:r>
          <w:rPr>
            <w:color w:val="0000FF"/>
          </w:rPr>
          <w:t>ст. 127 </w:t>
        </w:r>
      </w:hyperlink>
      <w:r>
        <w:rPr/>
        <w:t>Трудового кодекса Российской Федерации при увольнении работнику выплачивается денежная компенсация за все неиспользованные</w:t>
      </w:r>
      <w:r>
        <w:rPr>
          <w:spacing w:val="-1"/>
        </w:rPr>
        <w:t> </w:t>
      </w:r>
      <w:r>
        <w:rPr/>
        <w:t>отпуска.</w:t>
      </w:r>
    </w:p>
    <w:p>
      <w:pPr>
        <w:pStyle w:val="BodyText"/>
        <w:ind w:right="147" w:firstLine="539"/>
        <w:jc w:val="both"/>
      </w:pPr>
      <w:r>
        <w:rPr/>
        <w:t>В соответствии с </w:t>
      </w:r>
      <w:hyperlink r:id="rId12">
        <w:r>
          <w:rPr>
            <w:color w:val="0000FF"/>
          </w:rPr>
          <w:t>п. 4 </w:t>
        </w:r>
      </w:hyperlink>
      <w:r>
        <w:rPr/>
        <w:t>Положения об особенностях порядка исчисления средней заработной платы, утвержденного Постановлением Правительства Российской Федерации от 24.12.2007 N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pPr>
        <w:pStyle w:val="BodyText"/>
        <w:tabs>
          <w:tab w:pos="9526" w:val="left" w:leader="none"/>
        </w:tabs>
        <w:spacing w:line="183" w:lineRule="exact" w:before="1"/>
        <w:ind w:left="681"/>
        <w:jc w:val="both"/>
        <w:rPr>
          <w:rFonts w:ascii="Times New Roman" w:hAnsi="Times New Roman"/>
        </w:rPr>
      </w:pPr>
      <w:r>
        <w:rPr/>
        <w:t>Размер   </w:t>
      </w:r>
      <w:r>
        <w:rPr>
          <w:spacing w:val="9"/>
        </w:rPr>
        <w:t> </w:t>
      </w:r>
      <w:r>
        <w:rPr/>
        <w:t>задолженности   </w:t>
      </w:r>
      <w:r>
        <w:rPr>
          <w:spacing w:val="8"/>
        </w:rPr>
        <w:t> </w:t>
      </w:r>
      <w:r>
        <w:rPr/>
        <w:t>по   </w:t>
      </w:r>
      <w:r>
        <w:rPr>
          <w:spacing w:val="6"/>
        </w:rPr>
        <w:t> </w:t>
      </w:r>
      <w:r>
        <w:rPr/>
        <w:t>выплате   </w:t>
      </w:r>
      <w:r>
        <w:rPr>
          <w:spacing w:val="9"/>
        </w:rPr>
        <w:t> </w:t>
      </w:r>
      <w:r>
        <w:rPr/>
        <w:t>компенсации   </w:t>
      </w:r>
      <w:r>
        <w:rPr>
          <w:spacing w:val="11"/>
        </w:rPr>
        <w:t> </w:t>
      </w:r>
      <w:r>
        <w:rPr/>
        <w:t>за   </w:t>
      </w:r>
      <w:r>
        <w:rPr>
          <w:spacing w:val="9"/>
        </w:rPr>
        <w:t> </w:t>
      </w:r>
      <w:r>
        <w:rPr/>
        <w:t>неиспользованные   </w:t>
      </w:r>
      <w:r>
        <w:rPr>
          <w:spacing w:val="10"/>
        </w:rPr>
        <w:t> </w:t>
      </w:r>
      <w:r>
        <w:rPr/>
        <w:t>отпуска   </w:t>
      </w:r>
      <w:r>
        <w:rPr>
          <w:spacing w:val="6"/>
        </w:rPr>
        <w:t> </w:t>
      </w:r>
      <w:r>
        <w:rPr/>
        <w:t>составляет   </w:t>
      </w:r>
      <w:r>
        <w:rPr>
          <w:spacing w:val="14"/>
        </w:rPr>
        <w:t> </w:t>
      </w:r>
      <w:r>
        <w:rPr>
          <w:rFonts w:ascii="Times New Roman" w:hAnsi="Times New Roman"/>
          <w:w w:val="100"/>
          <w:u w:val="single"/>
        </w:rPr>
        <w:t> </w:t>
      </w:r>
      <w:r>
        <w:rPr>
          <w:rFonts w:ascii="Times New Roman" w:hAnsi="Times New Roman"/>
          <w:u w:val="single"/>
        </w:rPr>
        <w:tab/>
      </w:r>
    </w:p>
    <w:p>
      <w:pPr>
        <w:pStyle w:val="BodyText"/>
        <w:tabs>
          <w:tab w:pos="1528" w:val="left" w:leader="none"/>
          <w:tab w:pos="6504" w:val="left" w:leader="none"/>
        </w:tabs>
        <w:spacing w:line="183" w:lineRule="exact"/>
        <w:jc w:val="both"/>
      </w:pPr>
      <w:r>
        <w:rPr/>
        <w:t>(</w:t>
      </w:r>
      <w:r>
        <w:rPr>
          <w:u w:val="single"/>
        </w:rPr>
        <w:t> </w:t>
        <w:tab/>
      </w:r>
      <w:r>
        <w:rPr/>
        <w:t>) рублей,</w:t>
      </w:r>
      <w:r>
        <w:rPr>
          <w:spacing w:val="-2"/>
        </w:rPr>
        <w:t> </w:t>
      </w:r>
      <w:r>
        <w:rPr/>
        <w:t>что</w:t>
      </w:r>
      <w:r>
        <w:rPr>
          <w:spacing w:val="-3"/>
        </w:rPr>
        <w:t> </w:t>
      </w:r>
      <w:r>
        <w:rPr/>
        <w:t>подтверждается</w:t>
      </w:r>
      <w:r>
        <w:rPr>
          <w:u w:val="single"/>
        </w:rPr>
        <w:t> </w:t>
        <w:tab/>
      </w:r>
      <w:r>
        <w:rPr/>
        <w:t>(расчет</w:t>
      </w:r>
      <w:r>
        <w:rPr>
          <w:spacing w:val="1"/>
        </w:rPr>
        <w:t> </w:t>
      </w:r>
      <w:r>
        <w:rPr/>
        <w:t>прилагается).</w:t>
      </w:r>
    </w:p>
    <w:p>
      <w:pPr>
        <w:pStyle w:val="BodyText"/>
        <w:spacing w:before="1"/>
        <w:ind w:right="142" w:firstLine="539"/>
        <w:jc w:val="both"/>
      </w:pPr>
      <w:r>
        <w:rPr/>
        <w:t>Согласно </w:t>
      </w:r>
      <w:hyperlink r:id="rId13">
        <w:r>
          <w:rPr>
            <w:color w:val="0000FF"/>
          </w:rPr>
          <w:t>ст. 142</w:t>
        </w:r>
      </w:hyperlink>
      <w:r>
        <w:rPr>
          <w:color w:val="0000FF"/>
        </w:rPr>
        <w:t> </w:t>
      </w:r>
      <w:r>
        <w:rPr/>
        <w:t>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w:t>
      </w:r>
      <w:hyperlink r:id="rId5">
        <w:r>
          <w:rPr>
            <w:color w:val="0000FF"/>
          </w:rPr>
          <w:t>кодексом</w:t>
        </w:r>
      </w:hyperlink>
      <w:r>
        <w:rPr>
          <w:color w:val="0000FF"/>
        </w:rPr>
        <w:t> </w:t>
      </w:r>
      <w:r>
        <w:rPr/>
        <w:t>Российской Федерации и иными федеральными законами.</w:t>
      </w:r>
    </w:p>
    <w:p>
      <w:pPr>
        <w:pStyle w:val="BodyText"/>
        <w:spacing w:before="1"/>
        <w:ind w:right="146" w:firstLine="539"/>
        <w:jc w:val="both"/>
      </w:pPr>
      <w:r>
        <w:rPr/>
        <w:t>В соответствии со </w:t>
      </w:r>
      <w:hyperlink r:id="rId14">
        <w:r>
          <w:rPr>
            <w:color w:val="0000FF"/>
          </w:rPr>
          <w:t>ст. 236 </w:t>
        </w:r>
      </w:hyperlink>
      <w:r>
        <w:rPr/>
        <w:t>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w:t>
      </w:r>
      <w:hyperlink w:history="true" w:anchor="_bookmark0">
        <w:r>
          <w:rPr>
            <w:color w:val="0000FF"/>
          </w:rPr>
          <w:t>&lt;1&gt; </w:t>
        </w:r>
      </w:hyperlink>
      <w:r>
        <w:rPr/>
        <w:t>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w:t>
      </w:r>
      <w:r>
        <w:rPr>
          <w:spacing w:val="-6"/>
        </w:rPr>
        <w:t> </w:t>
      </w:r>
      <w:r>
        <w:rPr/>
        <w:t>сумм.</w:t>
      </w:r>
    </w:p>
    <w:p>
      <w:pPr>
        <w:pStyle w:val="BodyText"/>
        <w:ind w:right="146" w:firstLine="539"/>
        <w:jc w:val="both"/>
      </w:pPr>
      <w:r>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В настоящее время ключевая ставка Центрального банка</w:t>
      </w:r>
    </w:p>
    <w:p>
      <w:pPr>
        <w:spacing w:after="0"/>
        <w:jc w:val="both"/>
        <w:sectPr>
          <w:type w:val="continuous"/>
          <w:pgSz w:w="11910" w:h="16840"/>
          <w:pgMar w:top="1220" w:bottom="280" w:left="1560" w:right="700"/>
        </w:sectPr>
      </w:pPr>
    </w:p>
    <w:p>
      <w:pPr>
        <w:pStyle w:val="BodyText"/>
        <w:tabs>
          <w:tab w:pos="9188" w:val="left" w:leader="none"/>
        </w:tabs>
        <w:spacing w:before="73"/>
        <w:jc w:val="both"/>
      </w:pPr>
      <w:r>
        <w:rPr/>
        <w:t>Российской Федерации составляет</w:t>
      </w:r>
      <w:r>
        <w:rPr>
          <w:u w:val="single"/>
        </w:rPr>
        <w:t>          </w:t>
      </w:r>
      <w:r>
        <w:rPr/>
        <w:t>% годовых в соответствии с Информацией Банка России от</w:t>
      </w:r>
      <w:r>
        <w:rPr>
          <w:spacing w:val="12"/>
        </w:rPr>
        <w:t> </w:t>
      </w:r>
      <w:r>
        <w:rPr/>
        <w:t>"</w:t>
      </w:r>
      <w:r>
        <w:rPr>
          <w:u w:val="single"/>
        </w:rPr>
        <w:t>  </w:t>
      </w:r>
      <w:r>
        <w:rPr>
          <w:spacing w:val="39"/>
          <w:u w:val="single"/>
        </w:rPr>
        <w:t> </w:t>
      </w:r>
      <w:r>
        <w:rPr>
          <w:u w:val="single"/>
        </w:rPr>
        <w:t>"</w:t>
        <w:tab/>
      </w:r>
      <w:r>
        <w:rPr/>
        <w:t>г.</w:t>
      </w:r>
    </w:p>
    <w:p>
      <w:pPr>
        <w:pStyle w:val="BodyText"/>
        <w:tabs>
          <w:tab w:pos="6729" w:val="left" w:leader="none"/>
          <w:tab w:pos="8228" w:val="left" w:leader="none"/>
        </w:tabs>
        <w:spacing w:before="1"/>
        <w:ind w:right="149" w:firstLine="539"/>
        <w:jc w:val="both"/>
      </w:pPr>
      <w:r>
        <w:rPr/>
        <w:t>Таким образом, размер процентов (денежной компенсации) за нарушение сроков выплаты заработной платы и компенсации</w:t>
      </w:r>
      <w:r>
        <w:rPr>
          <w:spacing w:val="12"/>
        </w:rPr>
        <w:t> </w:t>
      </w:r>
      <w:r>
        <w:rPr/>
        <w:t>за</w:t>
      </w:r>
      <w:r>
        <w:rPr>
          <w:spacing w:val="13"/>
        </w:rPr>
        <w:t> </w:t>
      </w:r>
      <w:r>
        <w:rPr/>
        <w:t>неиспользованный</w:t>
      </w:r>
      <w:r>
        <w:rPr>
          <w:spacing w:val="13"/>
        </w:rPr>
        <w:t> </w:t>
      </w:r>
      <w:r>
        <w:rPr/>
        <w:t>отпуск</w:t>
      </w:r>
      <w:r>
        <w:rPr>
          <w:spacing w:val="10"/>
        </w:rPr>
        <w:t> </w:t>
      </w:r>
      <w:r>
        <w:rPr/>
        <w:t>за</w:t>
      </w:r>
      <w:r>
        <w:rPr>
          <w:spacing w:val="13"/>
        </w:rPr>
        <w:t> </w:t>
      </w:r>
      <w:r>
        <w:rPr/>
        <w:t>указанный</w:t>
      </w:r>
      <w:r>
        <w:rPr>
          <w:spacing w:val="10"/>
        </w:rPr>
        <w:t> </w:t>
      </w:r>
      <w:r>
        <w:rPr/>
        <w:t>период</w:t>
      </w:r>
      <w:r>
        <w:rPr>
          <w:spacing w:val="17"/>
        </w:rPr>
        <w:t> </w:t>
      </w:r>
      <w:r>
        <w:rPr/>
        <w:t>составляет</w:t>
      </w:r>
      <w:r>
        <w:rPr>
          <w:u w:val="single"/>
        </w:rPr>
        <w:t> </w:t>
        <w:tab/>
      </w:r>
      <w:r>
        <w:rPr/>
        <w:t>(</w:t>
      </w:r>
      <w:r>
        <w:rPr>
          <w:u w:val="single"/>
        </w:rPr>
        <w:t> </w:t>
        <w:tab/>
      </w:r>
      <w:r>
        <w:rPr/>
        <w:t>) рублей </w:t>
      </w:r>
      <w:r>
        <w:rPr>
          <w:spacing w:val="-3"/>
        </w:rPr>
        <w:t>(расчет </w:t>
      </w:r>
      <w:r>
        <w:rPr/>
        <w:t>прилагается).</w:t>
      </w:r>
    </w:p>
    <w:p>
      <w:pPr>
        <w:pStyle w:val="Heading1"/>
        <w:tabs>
          <w:tab w:pos="7025" w:val="left" w:leader="none"/>
          <w:tab w:pos="9186" w:val="left" w:leader="none"/>
        </w:tabs>
        <w:spacing w:before="5"/>
        <w:ind w:left="142" w:right="458" w:firstLine="479"/>
        <w:rPr>
          <w:rFonts w:ascii="Times New Roman" w:hAnsi="Times New Roman"/>
        </w:rPr>
      </w:pPr>
      <w:r>
        <w:rPr/>
        <w:t>Требование  (претензию)  Заявителя от</w:t>
      </w:r>
      <w:r>
        <w:rPr>
          <w:spacing w:val="-11"/>
        </w:rPr>
        <w:t> </w:t>
      </w:r>
      <w:r>
        <w:rPr/>
        <w:t>"</w:t>
      </w:r>
      <w:r>
        <w:rPr>
          <w:spacing w:val="116"/>
          <w:u w:val="single"/>
        </w:rPr>
        <w:t> </w:t>
      </w:r>
      <w:r>
        <w:rPr/>
        <w:t>"</w:t>
      </w:r>
      <w:r>
        <w:rPr>
          <w:u w:val="single"/>
        </w:rPr>
        <w:t> </w:t>
        <w:tab/>
        <w:t> </w:t>
      </w:r>
      <w:r>
        <w:rPr/>
        <w:t>г. о выплате задолженности по заработной плате, компенсации за неиспользованные отпуска, выплате процентов за нарушение сроков выплаты заработной платы и компенсации за неиспользованный отпуск Работодатель добровольно не удовлетворил, сославшись</w:t>
      </w:r>
      <w:r>
        <w:rPr>
          <w:spacing w:val="-12"/>
        </w:rPr>
        <w:t> </w:t>
      </w:r>
      <w:r>
        <w:rPr/>
        <w:t>на </w:t>
      </w:r>
      <w:r>
        <w:rPr>
          <w:rFonts w:ascii="Times New Roman" w:hAnsi="Times New Roman"/>
          <w:w w:val="99"/>
          <w:u w:val="single"/>
        </w:rPr>
        <w:t> </w:t>
      </w:r>
      <w:r>
        <w:rPr>
          <w:rFonts w:ascii="Times New Roman" w:hAnsi="Times New Roman"/>
          <w:u w:val="single"/>
        </w:rPr>
        <w:tab/>
        <w:tab/>
      </w:r>
    </w:p>
    <w:p>
      <w:pPr>
        <w:spacing w:before="0"/>
        <w:ind w:left="5183" w:right="0" w:firstLine="0"/>
        <w:jc w:val="both"/>
        <w:rPr>
          <w:rFonts w:ascii="Courier New" w:hAnsi="Courier New"/>
          <w:sz w:val="20"/>
        </w:rPr>
      </w:pPr>
      <w:r>
        <w:rPr>
          <w:rFonts w:ascii="Courier New" w:hAnsi="Courier New"/>
          <w:sz w:val="20"/>
        </w:rPr>
        <w:t>(мотивы отказа)</w:t>
      </w:r>
    </w:p>
    <w:p>
      <w:pPr>
        <w:tabs>
          <w:tab w:pos="9186" w:val="left" w:leader="none"/>
        </w:tabs>
        <w:spacing w:line="226" w:lineRule="exact" w:before="2"/>
        <w:ind w:left="142" w:right="0" w:firstLine="0"/>
        <w:jc w:val="left"/>
        <w:rPr>
          <w:rFonts w:ascii="Times New Roman" w:hAnsi="Times New Roman"/>
          <w:sz w:val="20"/>
        </w:rPr>
      </w:pPr>
      <w:r>
        <w:rPr>
          <w:rFonts w:ascii="Courier New" w:hAnsi="Courier New"/>
          <w:sz w:val="20"/>
        </w:rPr>
        <w:t>(или: оставил без ответа), что</w:t>
      </w:r>
      <w:r>
        <w:rPr>
          <w:rFonts w:ascii="Courier New" w:hAnsi="Courier New"/>
          <w:spacing w:val="-20"/>
          <w:sz w:val="20"/>
        </w:rPr>
        <w:t> </w:t>
      </w:r>
      <w:r>
        <w:rPr>
          <w:rFonts w:ascii="Courier New" w:hAnsi="Courier New"/>
          <w:sz w:val="20"/>
        </w:rPr>
        <w:t>подтверждается </w:t>
      </w:r>
      <w:r>
        <w:rPr>
          <w:rFonts w:ascii="Times New Roman" w:hAnsi="Times New Roman"/>
          <w:w w:val="99"/>
          <w:sz w:val="20"/>
          <w:u w:val="single"/>
        </w:rPr>
        <w:t> </w:t>
      </w:r>
      <w:r>
        <w:rPr>
          <w:rFonts w:ascii="Times New Roman" w:hAnsi="Times New Roman"/>
          <w:sz w:val="20"/>
          <w:u w:val="single"/>
        </w:rPr>
        <w:tab/>
      </w:r>
    </w:p>
    <w:p>
      <w:pPr>
        <w:tabs>
          <w:tab w:pos="4701" w:val="left" w:leader="none"/>
        </w:tabs>
        <w:spacing w:line="223" w:lineRule="exact" w:before="0"/>
        <w:ind w:left="142" w:right="0" w:firstLine="0"/>
        <w:jc w:val="left"/>
        <w:rPr>
          <w:rFonts w:ascii="Courier New"/>
          <w:sz w:val="20"/>
        </w:rPr>
      </w:pPr>
      <w:r>
        <w:rPr>
          <w:rFonts w:ascii="Courier New"/>
          <w:w w:val="99"/>
          <w:sz w:val="20"/>
          <w:u w:val="single"/>
        </w:rPr>
        <w:t> </w:t>
      </w:r>
      <w:r>
        <w:rPr>
          <w:rFonts w:ascii="Courier New"/>
          <w:sz w:val="20"/>
          <w:u w:val="single"/>
        </w:rPr>
        <w:tab/>
      </w:r>
      <w:r>
        <w:rPr>
          <w:rFonts w:ascii="Courier New"/>
          <w:sz w:val="20"/>
        </w:rPr>
        <w:t>.</w:t>
      </w:r>
    </w:p>
    <w:p>
      <w:pPr>
        <w:pStyle w:val="BodyText"/>
        <w:tabs>
          <w:tab w:pos="7746" w:val="left" w:leader="none"/>
        </w:tabs>
        <w:ind w:right="147" w:firstLine="539"/>
      </w:pPr>
      <w:r>
        <w:rPr/>
        <w:t>Не выплаченная мне и другим уволенным работникам заработная плата и компенсации используются руководством в   личных  целях,   о  чем  свидетельствуют  </w:t>
      </w:r>
      <w:r>
        <w:rPr>
          <w:spacing w:val="24"/>
        </w:rPr>
        <w:t> </w:t>
      </w:r>
      <w:r>
        <w:rPr/>
        <w:t>следующие </w:t>
      </w:r>
      <w:r>
        <w:rPr>
          <w:spacing w:val="27"/>
        </w:rPr>
        <w:t> </w:t>
      </w:r>
      <w:r>
        <w:rPr/>
        <w:t>факты:</w:t>
      </w:r>
      <w:r>
        <w:rPr>
          <w:u w:val="single"/>
        </w:rPr>
        <w:t> </w:t>
        <w:tab/>
      </w:r>
      <w:r>
        <w:rPr/>
        <w:t>, что</w:t>
      </w:r>
      <w:r>
        <w:rPr>
          <w:spacing w:val="7"/>
        </w:rPr>
        <w:t> </w:t>
      </w:r>
      <w:r>
        <w:rPr/>
        <w:t>подтверждается</w:t>
      </w:r>
    </w:p>
    <w:p>
      <w:pPr>
        <w:pStyle w:val="BodyText"/>
        <w:tabs>
          <w:tab w:pos="2899" w:val="left" w:leader="none"/>
        </w:tabs>
        <w:spacing w:line="183" w:lineRule="exact"/>
      </w:pPr>
      <w:r>
        <w:rPr>
          <w:w w:val="100"/>
          <w:u w:val="single"/>
        </w:rPr>
        <w:t> </w:t>
      </w:r>
      <w:r>
        <w:rPr>
          <w:u w:val="single"/>
        </w:rPr>
        <w:tab/>
      </w:r>
      <w:r>
        <w:rPr/>
        <w:t>.</w:t>
      </w:r>
    </w:p>
    <w:p>
      <w:pPr>
        <w:pStyle w:val="BodyText"/>
        <w:ind w:right="168" w:firstLine="539"/>
      </w:pPr>
      <w:r>
        <w:rPr/>
        <w:t>На основании изложенного, в соответствии со </w:t>
      </w:r>
      <w:hyperlink r:id="rId15">
        <w:r>
          <w:rPr>
            <w:color w:val="0000FF"/>
          </w:rPr>
          <w:t>ст. ст. 127</w:t>
        </w:r>
        <w:r>
          <w:rPr/>
          <w:t>, </w:t>
        </w:r>
      </w:hyperlink>
      <w:hyperlink r:id="rId7">
        <w:r>
          <w:rPr>
            <w:color w:val="0000FF"/>
          </w:rPr>
          <w:t>140</w:t>
        </w:r>
        <w:r>
          <w:rPr/>
          <w:t>, </w:t>
        </w:r>
      </w:hyperlink>
      <w:hyperlink r:id="rId14">
        <w:r>
          <w:rPr>
            <w:color w:val="0000FF"/>
          </w:rPr>
          <w:t>236</w:t>
        </w:r>
        <w:r>
          <w:rPr/>
          <w:t>, </w:t>
        </w:r>
      </w:hyperlink>
      <w:hyperlink r:id="rId16">
        <w:r>
          <w:rPr>
            <w:color w:val="0000FF"/>
          </w:rPr>
          <w:t>419 </w:t>
        </w:r>
      </w:hyperlink>
      <w:r>
        <w:rPr/>
        <w:t>Трудового кодекса Российской Федерации, </w:t>
      </w:r>
      <w:hyperlink r:id="rId17">
        <w:r>
          <w:rPr>
            <w:color w:val="0000FF"/>
          </w:rPr>
          <w:t>ст. 10</w:t>
        </w:r>
        <w:r>
          <w:rPr/>
          <w:t>, </w:t>
        </w:r>
      </w:hyperlink>
      <w:hyperlink r:id="rId18">
        <w:r>
          <w:rPr>
            <w:color w:val="0000FF"/>
          </w:rPr>
          <w:t>ч. 1 ст. 21</w:t>
        </w:r>
        <w:r>
          <w:rPr/>
          <w:t>, </w:t>
        </w:r>
      </w:hyperlink>
      <w:hyperlink r:id="rId19">
        <w:r>
          <w:rPr>
            <w:color w:val="0000FF"/>
          </w:rPr>
          <w:t>ст. 22 </w:t>
        </w:r>
      </w:hyperlink>
      <w:r>
        <w:rPr/>
        <w:t>Федерального закона от 17.01.1992 N 2202-1 "О прокуратуре Российской</w:t>
      </w:r>
      <w:r>
        <w:rPr>
          <w:spacing w:val="-23"/>
        </w:rPr>
        <w:t> </w:t>
      </w:r>
      <w:r>
        <w:rPr/>
        <w:t>Федерации"</w:t>
      </w:r>
    </w:p>
    <w:p>
      <w:pPr>
        <w:pStyle w:val="BodyText"/>
        <w:spacing w:before="9"/>
        <w:ind w:left="0"/>
        <w:rPr>
          <w:sz w:val="15"/>
        </w:rPr>
      </w:pPr>
    </w:p>
    <w:p>
      <w:pPr>
        <w:pStyle w:val="BodyText"/>
        <w:ind w:left="3310" w:right="3312"/>
        <w:jc w:val="center"/>
      </w:pPr>
      <w:r>
        <w:rPr/>
        <w:t>ПРОШУ:</w:t>
      </w:r>
    </w:p>
    <w:p>
      <w:pPr>
        <w:pStyle w:val="BodyText"/>
        <w:ind w:left="0"/>
      </w:pPr>
    </w:p>
    <w:p>
      <w:pPr>
        <w:pStyle w:val="BodyText"/>
        <w:ind w:right="150" w:firstLine="539"/>
        <w:jc w:val="both"/>
      </w:pPr>
      <w:r>
        <w:rPr/>
        <w:t>рассмотреть длящиеся незаконные действия работодателя в форме задержки более двух 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 </w:t>
      </w:r>
      <w:hyperlink w:history="true" w:anchor="_bookmark1">
        <w:r>
          <w:rPr>
            <w:color w:val="0000FF"/>
          </w:rPr>
          <w:t>&lt;2&gt;</w:t>
        </w:r>
        <w:r>
          <w:rPr/>
          <w:t>.</w:t>
        </w:r>
      </w:hyperlink>
    </w:p>
    <w:p>
      <w:pPr>
        <w:spacing w:after="0"/>
        <w:jc w:val="both"/>
        <w:sectPr>
          <w:pgSz w:w="11910" w:h="16840"/>
          <w:pgMar w:top="1040" w:bottom="280" w:left="1560" w:right="700"/>
        </w:sectPr>
      </w:pPr>
    </w:p>
    <w:p>
      <w:pPr>
        <w:pStyle w:val="BodyText"/>
        <w:ind w:left="0"/>
        <w:rPr>
          <w:sz w:val="18"/>
        </w:rPr>
      </w:pPr>
    </w:p>
    <w:p>
      <w:pPr>
        <w:pStyle w:val="BodyText"/>
        <w:ind w:left="0"/>
        <w:rPr>
          <w:sz w:val="18"/>
        </w:rPr>
      </w:pPr>
    </w:p>
    <w:p>
      <w:pPr>
        <w:pStyle w:val="BodyText"/>
        <w:ind w:left="0"/>
        <w:rPr>
          <w:sz w:val="18"/>
        </w:rPr>
      </w:pPr>
    </w:p>
    <w:p>
      <w:pPr>
        <w:pStyle w:val="BodyText"/>
        <w:ind w:left="0"/>
        <w:rPr>
          <w:sz w:val="18"/>
        </w:rPr>
      </w:pPr>
    </w:p>
    <w:p>
      <w:pPr>
        <w:pStyle w:val="BodyText"/>
        <w:ind w:left="0"/>
        <w:rPr>
          <w:sz w:val="18"/>
        </w:rPr>
      </w:pPr>
    </w:p>
    <w:p>
      <w:pPr>
        <w:pStyle w:val="BodyText"/>
        <w:spacing w:before="1"/>
        <w:ind w:left="0"/>
        <w:rPr>
          <w:sz w:val="22"/>
        </w:rPr>
      </w:pPr>
    </w:p>
    <w:p>
      <w:pPr>
        <w:pStyle w:val="BodyText"/>
      </w:pPr>
      <w:r>
        <w:rPr/>
        <w:t>плате.</w:t>
      </w:r>
    </w:p>
    <w:p>
      <w:pPr>
        <w:pStyle w:val="BodyText"/>
        <w:ind w:left="0"/>
      </w:pPr>
      <w:r>
        <w:rPr/>
        <w:br w:type="column"/>
      </w:r>
      <w:r>
        <w:rPr/>
      </w:r>
    </w:p>
    <w:p>
      <w:pPr>
        <w:pStyle w:val="BodyText"/>
        <w:spacing w:before="1"/>
        <w:ind w:left="23"/>
      </w:pPr>
      <w:r>
        <w:rPr/>
        <w:t>Приложение:</w:t>
      </w:r>
    </w:p>
    <w:p>
      <w:pPr>
        <w:pStyle w:val="ListParagraph"/>
        <w:numPr>
          <w:ilvl w:val="0"/>
          <w:numId w:val="1"/>
        </w:numPr>
        <w:tabs>
          <w:tab w:pos="204" w:val="left" w:leader="none"/>
        </w:tabs>
        <w:spacing w:line="183" w:lineRule="exact" w:before="0" w:after="0"/>
        <w:ind w:left="203" w:right="0" w:hanging="181"/>
        <w:jc w:val="left"/>
        <w:rPr>
          <w:sz w:val="16"/>
        </w:rPr>
      </w:pPr>
      <w:r>
        <w:rPr>
          <w:sz w:val="16"/>
        </w:rPr>
        <w:t>Копия трудовой</w:t>
      </w:r>
      <w:r>
        <w:rPr>
          <w:spacing w:val="-1"/>
          <w:sz w:val="16"/>
        </w:rPr>
        <w:t> </w:t>
      </w:r>
      <w:r>
        <w:rPr>
          <w:sz w:val="16"/>
        </w:rPr>
        <w:t>книжки.</w:t>
      </w:r>
    </w:p>
    <w:p>
      <w:pPr>
        <w:pStyle w:val="ListParagraph"/>
        <w:numPr>
          <w:ilvl w:val="0"/>
          <w:numId w:val="1"/>
        </w:numPr>
        <w:tabs>
          <w:tab w:pos="204" w:val="left" w:leader="none"/>
          <w:tab w:pos="2760" w:val="left" w:leader="none"/>
          <w:tab w:pos="4017" w:val="left" w:leader="none"/>
          <w:tab w:pos="4726" w:val="left" w:leader="none"/>
        </w:tabs>
        <w:spacing w:line="183" w:lineRule="exact" w:before="0" w:after="0"/>
        <w:ind w:left="203" w:right="0" w:hanging="181"/>
        <w:jc w:val="left"/>
        <w:rPr>
          <w:sz w:val="16"/>
        </w:rPr>
      </w:pPr>
      <w:r>
        <w:rPr>
          <w:sz w:val="16"/>
        </w:rPr>
        <w:t>Копия Трудового договора</w:t>
      </w:r>
      <w:r>
        <w:rPr>
          <w:spacing w:val="-7"/>
          <w:sz w:val="16"/>
        </w:rPr>
        <w:t> </w:t>
      </w:r>
      <w:r>
        <w:rPr>
          <w:sz w:val="16"/>
        </w:rPr>
        <w:t>от</w:t>
      </w:r>
      <w:r>
        <w:rPr>
          <w:spacing w:val="-4"/>
          <w:sz w:val="16"/>
        </w:rPr>
        <w:t> </w:t>
      </w:r>
      <w:r>
        <w:rPr>
          <w:sz w:val="16"/>
        </w:rPr>
        <w:t>"</w:t>
      </w:r>
      <w:r>
        <w:rPr>
          <w:sz w:val="16"/>
          <w:u w:val="single"/>
        </w:rPr>
        <w:t> </w:t>
        <w:tab/>
        <w:t>"</w:t>
        <w:tab/>
      </w:r>
      <w:r>
        <w:rPr>
          <w:sz w:val="16"/>
        </w:rPr>
        <w:t>г.</w:t>
      </w:r>
      <w:r>
        <w:rPr>
          <w:spacing w:val="1"/>
          <w:sz w:val="16"/>
        </w:rPr>
        <w:t> </w:t>
      </w:r>
      <w:r>
        <w:rPr>
          <w:sz w:val="16"/>
        </w:rPr>
        <w:t>N</w:t>
      </w:r>
      <w:r>
        <w:rPr>
          <w:sz w:val="16"/>
          <w:u w:val="single"/>
        </w:rPr>
        <w:t> </w:t>
        <w:tab/>
      </w:r>
      <w:r>
        <w:rPr>
          <w:sz w:val="16"/>
        </w:rPr>
        <w:t>.</w:t>
      </w:r>
    </w:p>
    <w:p>
      <w:pPr>
        <w:pStyle w:val="ListParagraph"/>
        <w:numPr>
          <w:ilvl w:val="0"/>
          <w:numId w:val="1"/>
        </w:numPr>
        <w:tabs>
          <w:tab w:pos="204" w:val="left" w:leader="none"/>
          <w:tab w:pos="3359" w:val="left" w:leader="none"/>
          <w:tab w:pos="4617" w:val="left" w:leader="none"/>
          <w:tab w:pos="5324" w:val="left" w:leader="none"/>
        </w:tabs>
        <w:spacing w:line="240" w:lineRule="auto" w:before="1" w:after="0"/>
        <w:ind w:left="203" w:right="0" w:hanging="181"/>
        <w:jc w:val="left"/>
        <w:rPr>
          <w:sz w:val="16"/>
        </w:rPr>
      </w:pPr>
      <w:r>
        <w:rPr>
          <w:sz w:val="16"/>
        </w:rPr>
        <w:t>Копия приказа о приеме на работу</w:t>
      </w:r>
      <w:r>
        <w:rPr>
          <w:spacing w:val="-12"/>
          <w:sz w:val="16"/>
        </w:rPr>
        <w:t> </w:t>
      </w:r>
      <w:r>
        <w:rPr>
          <w:sz w:val="16"/>
        </w:rPr>
        <w:t>от</w:t>
      </w:r>
      <w:r>
        <w:rPr>
          <w:spacing w:val="-2"/>
          <w:sz w:val="16"/>
        </w:rPr>
        <w:t> </w:t>
      </w:r>
      <w:r>
        <w:rPr>
          <w:sz w:val="16"/>
        </w:rPr>
        <w:t>"</w:t>
      </w:r>
      <w:r>
        <w:rPr>
          <w:sz w:val="16"/>
          <w:u w:val="single"/>
        </w:rPr>
        <w:t> </w:t>
        <w:tab/>
        <w:t>"</w:t>
        <w:tab/>
      </w:r>
      <w:r>
        <w:rPr>
          <w:sz w:val="16"/>
        </w:rPr>
        <w:t>г.</w:t>
      </w:r>
      <w:r>
        <w:rPr>
          <w:spacing w:val="-1"/>
          <w:sz w:val="16"/>
        </w:rPr>
        <w:t> </w:t>
      </w:r>
      <w:r>
        <w:rPr>
          <w:sz w:val="16"/>
        </w:rPr>
        <w:t>N</w:t>
      </w:r>
      <w:r>
        <w:rPr>
          <w:sz w:val="16"/>
          <w:u w:val="single"/>
        </w:rPr>
        <w:t> </w:t>
        <w:tab/>
      </w:r>
      <w:r>
        <w:rPr>
          <w:sz w:val="16"/>
        </w:rPr>
        <w:t>.</w:t>
      </w:r>
    </w:p>
    <w:p>
      <w:pPr>
        <w:pStyle w:val="ListParagraph"/>
        <w:numPr>
          <w:ilvl w:val="0"/>
          <w:numId w:val="1"/>
        </w:numPr>
        <w:tabs>
          <w:tab w:pos="204" w:val="left" w:leader="none"/>
          <w:tab w:pos="2997" w:val="left" w:leader="none"/>
          <w:tab w:pos="4254" w:val="left" w:leader="none"/>
          <w:tab w:pos="4959" w:val="left" w:leader="none"/>
        </w:tabs>
        <w:spacing w:line="183" w:lineRule="exact" w:before="1" w:after="0"/>
        <w:ind w:left="203" w:right="0" w:hanging="181"/>
        <w:jc w:val="left"/>
        <w:rPr>
          <w:sz w:val="16"/>
        </w:rPr>
      </w:pPr>
      <w:r>
        <w:rPr>
          <w:sz w:val="16"/>
        </w:rPr>
        <w:t>Копия приказа об увольнении</w:t>
      </w:r>
      <w:r>
        <w:rPr>
          <w:spacing w:val="-10"/>
          <w:sz w:val="16"/>
        </w:rPr>
        <w:t> </w:t>
      </w:r>
      <w:r>
        <w:rPr>
          <w:sz w:val="16"/>
        </w:rPr>
        <w:t>от</w:t>
      </w:r>
      <w:r>
        <w:rPr>
          <w:spacing w:val="-1"/>
          <w:sz w:val="16"/>
        </w:rPr>
        <w:t> </w:t>
      </w:r>
      <w:r>
        <w:rPr>
          <w:sz w:val="16"/>
        </w:rPr>
        <w:t>"</w:t>
      </w:r>
      <w:r>
        <w:rPr>
          <w:sz w:val="16"/>
          <w:u w:val="single"/>
        </w:rPr>
        <w:t> </w:t>
        <w:tab/>
        <w:t>"</w:t>
        <w:tab/>
      </w:r>
      <w:r>
        <w:rPr>
          <w:sz w:val="16"/>
        </w:rPr>
        <w:t>г.</w:t>
      </w:r>
      <w:r>
        <w:rPr>
          <w:spacing w:val="-2"/>
          <w:sz w:val="16"/>
        </w:rPr>
        <w:t> </w:t>
      </w:r>
      <w:r>
        <w:rPr>
          <w:sz w:val="16"/>
        </w:rPr>
        <w:t>N</w:t>
      </w:r>
      <w:r>
        <w:rPr>
          <w:sz w:val="16"/>
          <w:u w:val="single"/>
        </w:rPr>
        <w:t> </w:t>
        <w:tab/>
      </w:r>
      <w:r>
        <w:rPr>
          <w:sz w:val="16"/>
        </w:rPr>
        <w:t>.</w:t>
      </w:r>
    </w:p>
    <w:p>
      <w:pPr>
        <w:pStyle w:val="ListParagraph"/>
        <w:numPr>
          <w:ilvl w:val="0"/>
          <w:numId w:val="1"/>
        </w:numPr>
        <w:tabs>
          <w:tab w:pos="237" w:val="left" w:leader="none"/>
          <w:tab w:pos="4085" w:val="left" w:leader="none"/>
          <w:tab w:pos="5028" w:val="left" w:leader="none"/>
          <w:tab w:pos="5409" w:val="left" w:leader="none"/>
        </w:tabs>
        <w:spacing w:line="183" w:lineRule="exact" w:before="0" w:after="0"/>
        <w:ind w:left="236" w:right="0" w:hanging="214"/>
        <w:jc w:val="left"/>
        <w:rPr>
          <w:sz w:val="16"/>
        </w:rPr>
      </w:pPr>
      <w:r>
        <w:rPr>
          <w:sz w:val="16"/>
        </w:rPr>
        <w:t>Копия  требования  (претензии)  Заявителя</w:t>
      </w:r>
      <w:r>
        <w:rPr>
          <w:spacing w:val="-17"/>
          <w:sz w:val="16"/>
        </w:rPr>
        <w:t> </w:t>
      </w:r>
      <w:r>
        <w:rPr>
          <w:sz w:val="16"/>
        </w:rPr>
        <w:t>от</w:t>
      </w:r>
      <w:r>
        <w:rPr>
          <w:spacing w:val="30"/>
          <w:sz w:val="16"/>
        </w:rPr>
        <w:t> </w:t>
      </w:r>
      <w:r>
        <w:rPr>
          <w:sz w:val="16"/>
        </w:rPr>
        <w:t>"</w:t>
      </w:r>
      <w:r>
        <w:rPr>
          <w:sz w:val="16"/>
          <w:u w:val="single"/>
        </w:rPr>
        <w:t> </w:t>
        <w:tab/>
        <w:t>"</w:t>
        <w:tab/>
        <w:t> </w:t>
        <w:tab/>
      </w:r>
      <w:r>
        <w:rPr>
          <w:sz w:val="16"/>
        </w:rPr>
        <w:t>г.  о выплате  задолженности  по</w:t>
      </w:r>
      <w:r>
        <w:rPr>
          <w:spacing w:val="9"/>
          <w:sz w:val="16"/>
        </w:rPr>
        <w:t> </w:t>
      </w:r>
      <w:r>
        <w:rPr>
          <w:sz w:val="16"/>
        </w:rPr>
        <w:t>заработной</w:t>
      </w:r>
    </w:p>
    <w:p>
      <w:pPr>
        <w:pStyle w:val="BodyText"/>
        <w:spacing w:before="2"/>
        <w:ind w:left="0"/>
      </w:pPr>
    </w:p>
    <w:p>
      <w:pPr>
        <w:pStyle w:val="ListParagraph"/>
        <w:numPr>
          <w:ilvl w:val="0"/>
          <w:numId w:val="1"/>
        </w:numPr>
        <w:tabs>
          <w:tab w:pos="211" w:val="left" w:leader="none"/>
          <w:tab w:pos="3931" w:val="left" w:leader="none"/>
          <w:tab w:pos="5195" w:val="left" w:leader="none"/>
        </w:tabs>
        <w:spacing w:line="240" w:lineRule="auto" w:before="0" w:after="0"/>
        <w:ind w:left="210" w:right="0" w:hanging="188"/>
        <w:jc w:val="left"/>
        <w:rPr>
          <w:sz w:val="16"/>
        </w:rPr>
      </w:pPr>
      <w:r>
        <w:rPr>
          <w:sz w:val="16"/>
        </w:rPr>
        <w:t>Копия требования (претензии) Заявителя</w:t>
      </w:r>
      <w:r>
        <w:rPr>
          <w:spacing w:val="17"/>
          <w:sz w:val="16"/>
        </w:rPr>
        <w:t> </w:t>
      </w:r>
      <w:r>
        <w:rPr>
          <w:sz w:val="16"/>
        </w:rPr>
        <w:t>от</w:t>
      </w:r>
      <w:r>
        <w:rPr>
          <w:spacing w:val="4"/>
          <w:sz w:val="16"/>
        </w:rPr>
        <w:t> </w:t>
      </w:r>
      <w:r>
        <w:rPr>
          <w:sz w:val="16"/>
        </w:rPr>
        <w:t>"</w:t>
      </w:r>
      <w:r>
        <w:rPr>
          <w:sz w:val="16"/>
          <w:u w:val="single"/>
        </w:rPr>
        <w:t> </w:t>
        <w:tab/>
        <w:t>"</w:t>
        <w:tab/>
      </w:r>
      <w:r>
        <w:rPr>
          <w:sz w:val="16"/>
        </w:rPr>
        <w:t>г. о выплате задолженности по компенсации</w:t>
      </w:r>
      <w:r>
        <w:rPr>
          <w:spacing w:val="25"/>
          <w:sz w:val="16"/>
        </w:rPr>
        <w:t> </w:t>
      </w:r>
      <w:r>
        <w:rPr>
          <w:sz w:val="16"/>
        </w:rPr>
        <w:t>за</w:t>
      </w:r>
    </w:p>
    <w:p>
      <w:pPr>
        <w:spacing w:after="0" w:line="240" w:lineRule="auto"/>
        <w:jc w:val="left"/>
        <w:rPr>
          <w:sz w:val="16"/>
        </w:rPr>
        <w:sectPr>
          <w:type w:val="continuous"/>
          <w:pgSz w:w="11910" w:h="16840"/>
          <w:pgMar w:top="1220" w:bottom="280" w:left="1560" w:right="700"/>
          <w:cols w:num="2" w:equalWidth="0">
            <w:col w:w="619" w:space="40"/>
            <w:col w:w="8991"/>
          </w:cols>
        </w:sectPr>
      </w:pPr>
    </w:p>
    <w:p>
      <w:pPr>
        <w:pStyle w:val="BodyText"/>
        <w:spacing w:line="182" w:lineRule="exact"/>
      </w:pPr>
      <w:r>
        <w:rPr/>
        <w:t>неиспользованные отпуска.</w:t>
      </w:r>
    </w:p>
    <w:p>
      <w:pPr>
        <w:pStyle w:val="ListParagraph"/>
        <w:numPr>
          <w:ilvl w:val="0"/>
          <w:numId w:val="1"/>
        </w:numPr>
        <w:tabs>
          <w:tab w:pos="881" w:val="left" w:leader="none"/>
          <w:tab w:pos="4666" w:val="left" w:leader="none"/>
          <w:tab w:pos="5612" w:val="left" w:leader="none"/>
          <w:tab w:pos="5978" w:val="left" w:leader="none"/>
        </w:tabs>
        <w:spacing w:line="240" w:lineRule="auto" w:before="1" w:after="0"/>
        <w:ind w:left="142" w:right="151" w:firstLine="539"/>
        <w:jc w:val="left"/>
        <w:rPr>
          <w:sz w:val="16"/>
        </w:rPr>
      </w:pPr>
      <w:r>
        <w:rPr>
          <w:sz w:val="16"/>
        </w:rPr>
        <w:t>Копия требования (претензии) Заявителя </w:t>
      </w:r>
      <w:r>
        <w:rPr>
          <w:spacing w:val="22"/>
          <w:sz w:val="16"/>
        </w:rPr>
        <w:t> </w:t>
      </w:r>
      <w:r>
        <w:rPr>
          <w:sz w:val="16"/>
        </w:rPr>
        <w:t>от</w:t>
      </w:r>
      <w:r>
        <w:rPr>
          <w:spacing w:val="17"/>
          <w:sz w:val="16"/>
        </w:rPr>
        <w:t> </w:t>
      </w:r>
      <w:r>
        <w:rPr>
          <w:sz w:val="16"/>
        </w:rPr>
        <w:t>"</w:t>
      </w:r>
      <w:r>
        <w:rPr>
          <w:sz w:val="16"/>
          <w:u w:val="single"/>
        </w:rPr>
        <w:t> </w:t>
        <w:tab/>
        <w:t>"</w:t>
        <w:tab/>
        <w:t> </w:t>
        <w:tab/>
      </w:r>
      <w:r>
        <w:rPr>
          <w:sz w:val="16"/>
        </w:rPr>
        <w:t>г. о выплате процентов за нарушение сроков выплаты заработной платы и компенсации за неиспользованный</w:t>
      </w:r>
      <w:r>
        <w:rPr>
          <w:spacing w:val="-6"/>
          <w:sz w:val="16"/>
        </w:rPr>
        <w:t> </w:t>
      </w:r>
      <w:r>
        <w:rPr>
          <w:sz w:val="16"/>
        </w:rPr>
        <w:t>отпуск.</w:t>
      </w:r>
    </w:p>
    <w:p>
      <w:pPr>
        <w:pStyle w:val="ListParagraph"/>
        <w:numPr>
          <w:ilvl w:val="0"/>
          <w:numId w:val="1"/>
        </w:numPr>
        <w:tabs>
          <w:tab w:pos="862" w:val="left" w:leader="none"/>
        </w:tabs>
        <w:spacing w:line="183" w:lineRule="exact" w:before="0" w:after="0"/>
        <w:ind w:left="861" w:right="0" w:hanging="181"/>
        <w:jc w:val="left"/>
        <w:rPr>
          <w:sz w:val="16"/>
        </w:rPr>
      </w:pPr>
      <w:r>
        <w:rPr>
          <w:sz w:val="16"/>
        </w:rPr>
        <w:t>Доказательства отказа Работодателя в удовлетворении требований (претензий)</w:t>
      </w:r>
      <w:r>
        <w:rPr>
          <w:spacing w:val="-16"/>
          <w:sz w:val="16"/>
        </w:rPr>
        <w:t> </w:t>
      </w:r>
      <w:r>
        <w:rPr>
          <w:sz w:val="16"/>
        </w:rPr>
        <w:t>Заявителя.</w:t>
      </w:r>
    </w:p>
    <w:p>
      <w:pPr>
        <w:pStyle w:val="ListParagraph"/>
        <w:numPr>
          <w:ilvl w:val="0"/>
          <w:numId w:val="1"/>
        </w:numPr>
        <w:tabs>
          <w:tab w:pos="865" w:val="left" w:leader="none"/>
        </w:tabs>
        <w:spacing w:line="240" w:lineRule="auto" w:before="0" w:after="0"/>
        <w:ind w:left="142" w:right="149" w:firstLine="539"/>
        <w:jc w:val="left"/>
        <w:rPr>
          <w:sz w:val="16"/>
        </w:rPr>
      </w:pPr>
      <w:r>
        <w:rPr>
          <w:sz w:val="16"/>
        </w:rPr>
        <w:t>Расчет задолженности по заработной плате, компенсации за неиспользованный отпуск и процентов за нарушение сроков их</w:t>
      </w:r>
      <w:r>
        <w:rPr>
          <w:spacing w:val="-3"/>
          <w:sz w:val="16"/>
        </w:rPr>
        <w:t> </w:t>
      </w:r>
      <w:r>
        <w:rPr>
          <w:sz w:val="16"/>
        </w:rPr>
        <w:t>выплаты.</w:t>
      </w:r>
    </w:p>
    <w:p>
      <w:pPr>
        <w:pStyle w:val="ListParagraph"/>
        <w:numPr>
          <w:ilvl w:val="0"/>
          <w:numId w:val="1"/>
        </w:numPr>
        <w:tabs>
          <w:tab w:pos="963" w:val="left" w:leader="none"/>
          <w:tab w:pos="3782" w:val="left" w:leader="none"/>
          <w:tab w:pos="5317" w:val="left" w:leader="none"/>
          <w:tab w:pos="6096" w:val="left" w:leader="none"/>
        </w:tabs>
        <w:spacing w:line="240" w:lineRule="auto" w:before="0" w:after="0"/>
        <w:ind w:left="142" w:right="150" w:firstLine="539"/>
        <w:jc w:val="left"/>
        <w:rPr>
          <w:sz w:val="16"/>
        </w:rPr>
      </w:pPr>
      <w:r>
        <w:rPr>
          <w:sz w:val="16"/>
        </w:rPr>
        <w:t>Доверенность представителя</w:t>
      </w:r>
      <w:r>
        <w:rPr>
          <w:spacing w:val="17"/>
          <w:sz w:val="16"/>
        </w:rPr>
        <w:t> </w:t>
      </w:r>
      <w:r>
        <w:rPr>
          <w:sz w:val="16"/>
        </w:rPr>
        <w:t>от</w:t>
      </w:r>
      <w:r>
        <w:rPr>
          <w:spacing w:val="7"/>
          <w:sz w:val="16"/>
        </w:rPr>
        <w:t> </w:t>
      </w:r>
      <w:r>
        <w:rPr>
          <w:sz w:val="16"/>
        </w:rPr>
        <w:t>"</w:t>
      </w:r>
      <w:r>
        <w:rPr>
          <w:sz w:val="16"/>
          <w:u w:val="single"/>
        </w:rPr>
        <w:t> </w:t>
        <w:tab/>
        <w:t>"</w:t>
        <w:tab/>
      </w:r>
      <w:r>
        <w:rPr>
          <w:sz w:val="16"/>
        </w:rPr>
        <w:t>г.</w:t>
      </w:r>
      <w:r>
        <w:rPr>
          <w:spacing w:val="11"/>
          <w:sz w:val="16"/>
        </w:rPr>
        <w:t> </w:t>
      </w:r>
      <w:r>
        <w:rPr>
          <w:sz w:val="16"/>
        </w:rPr>
        <w:t>N</w:t>
      </w:r>
      <w:r>
        <w:rPr>
          <w:sz w:val="16"/>
          <w:u w:val="single"/>
        </w:rPr>
        <w:t> </w:t>
        <w:tab/>
      </w:r>
      <w:r>
        <w:rPr>
          <w:sz w:val="16"/>
        </w:rPr>
        <w:t>(если заявление подписано представителем Заявителя).</w:t>
      </w:r>
    </w:p>
    <w:p>
      <w:pPr>
        <w:pStyle w:val="BodyText"/>
        <w:ind w:left="0"/>
      </w:pPr>
    </w:p>
    <w:p>
      <w:pPr>
        <w:pStyle w:val="BodyText"/>
        <w:tabs>
          <w:tab w:pos="1005" w:val="left" w:leader="none"/>
          <w:tab w:pos="2351" w:val="left" w:leader="none"/>
        </w:tabs>
        <w:ind w:left="681"/>
      </w:pPr>
      <w:r>
        <w:rPr/>
        <w:t>"</w:t>
      </w:r>
      <w:r>
        <w:rPr>
          <w:u w:val="single"/>
        </w:rPr>
        <w:t> </w:t>
        <w:tab/>
        <w:t>"</w:t>
        <w:tab/>
      </w:r>
      <w:r>
        <w:rPr/>
        <w:t>г.</w:t>
      </w:r>
    </w:p>
    <w:p>
      <w:pPr>
        <w:pStyle w:val="BodyText"/>
        <w:spacing w:before="7"/>
        <w:ind w:left="0"/>
      </w:pPr>
    </w:p>
    <w:p>
      <w:pPr>
        <w:pStyle w:val="Heading1"/>
        <w:spacing w:line="226" w:lineRule="exact"/>
        <w:ind w:left="621"/>
        <w:jc w:val="left"/>
      </w:pPr>
      <w:r>
        <w:rPr/>
        <w:t>Заявитель (представитель):</w:t>
      </w:r>
    </w:p>
    <w:p>
      <w:pPr>
        <w:tabs>
          <w:tab w:pos="2541" w:val="left" w:leader="none"/>
          <w:tab w:pos="3741" w:val="left" w:leader="none"/>
          <w:tab w:pos="5901" w:val="left" w:leader="none"/>
        </w:tabs>
        <w:spacing w:before="0"/>
        <w:ind w:left="1101" w:right="3622" w:hanging="480"/>
        <w:jc w:val="left"/>
        <w:rPr>
          <w:rFonts w:ascii="Courier New" w:hAnsi="Courier New"/>
          <w:sz w:val="20"/>
        </w:rPr>
      </w:pPr>
      <w:r>
        <w:rPr>
          <w:rFonts w:ascii="Courier New" w:hAnsi="Courier New"/>
          <w:w w:val="99"/>
          <w:sz w:val="20"/>
          <w:u w:val="single"/>
        </w:rPr>
        <w:t> </w:t>
      </w:r>
      <w:r>
        <w:rPr>
          <w:rFonts w:ascii="Courier New" w:hAnsi="Courier New"/>
          <w:sz w:val="20"/>
          <w:u w:val="single"/>
        </w:rPr>
        <w:tab/>
        <w:tab/>
      </w:r>
      <w:r>
        <w:rPr>
          <w:rFonts w:ascii="Courier New" w:hAnsi="Courier New"/>
          <w:sz w:val="20"/>
        </w:rPr>
        <w:t>/</w:t>
      </w:r>
      <w:r>
        <w:rPr>
          <w:rFonts w:ascii="Courier New" w:hAnsi="Courier New"/>
          <w:sz w:val="20"/>
          <w:u w:val="single"/>
        </w:rPr>
        <w:t> </w:t>
        <w:tab/>
        <w:tab/>
      </w:r>
      <w:r>
        <w:rPr>
          <w:rFonts w:ascii="Courier New" w:hAnsi="Courier New"/>
          <w:spacing w:val="-17"/>
          <w:sz w:val="20"/>
        </w:rPr>
        <w:t>/ </w:t>
      </w:r>
      <w:r>
        <w:rPr>
          <w:rFonts w:ascii="Courier New" w:hAnsi="Courier New"/>
          <w:sz w:val="20"/>
        </w:rPr>
        <w:t>(подпись)</w:t>
        <w:tab/>
        <w:tab/>
        <w:t>(Ф.И.О.)</w:t>
      </w:r>
    </w:p>
    <w:p>
      <w:pPr>
        <w:pStyle w:val="BodyText"/>
        <w:spacing w:before="177"/>
        <w:ind w:left="681"/>
      </w:pPr>
      <w:r>
        <w:rPr/>
        <w:t>--------------------------------</w:t>
      </w:r>
    </w:p>
    <w:p>
      <w:pPr>
        <w:pStyle w:val="BodyText"/>
        <w:spacing w:before="1"/>
        <w:ind w:left="681"/>
      </w:pPr>
      <w:r>
        <w:rPr/>
        <w:t>Информация для сведения:</w:t>
      </w:r>
    </w:p>
    <w:p>
      <w:pPr>
        <w:pStyle w:val="BodyText"/>
        <w:spacing w:before="1"/>
        <w:ind w:right="142" w:firstLine="539"/>
        <w:jc w:val="both"/>
      </w:pPr>
      <w:bookmarkStart w:name="_bookmark0" w:id="1"/>
      <w:bookmarkEnd w:id="1"/>
      <w:r>
        <w:rPr/>
      </w:r>
      <w:r>
        <w:rPr/>
        <w:t>&lt;1&gt; Ключевая ставка - процентная ставка по основным операциям Банка России по регулированию ликвидности банковского сектора. Является основным индикатором денежно-кредитной политики. Была введена Банком России 13 сентября 2013 года (см. </w:t>
      </w:r>
      <w:hyperlink r:id="rId20">
        <w:r>
          <w:rPr>
            <w:color w:val="0000FF"/>
          </w:rPr>
          <w:t>Информацию</w:t>
        </w:r>
      </w:hyperlink>
      <w:r>
        <w:rPr>
          <w:color w:val="0000FF"/>
        </w:rPr>
        <w:t> </w:t>
      </w:r>
      <w:r>
        <w:rPr/>
        <w:t>Банка России от 13.09.2013 "О системе процентных инструментов денежно- кредитной политики Банка России").</w:t>
      </w:r>
    </w:p>
    <w:p>
      <w:pPr>
        <w:pStyle w:val="BodyText"/>
        <w:ind w:right="145" w:firstLine="539"/>
        <w:jc w:val="both"/>
      </w:pPr>
      <w:bookmarkStart w:name="_bookmark1" w:id="2"/>
      <w:bookmarkEnd w:id="2"/>
      <w:r>
        <w:rPr/>
      </w:r>
      <w:r>
        <w:rPr/>
        <w:t>&lt;2&gt; Согласно </w:t>
      </w:r>
      <w:hyperlink r:id="rId21">
        <w:r>
          <w:rPr>
            <w:color w:val="0000FF"/>
          </w:rPr>
          <w:t>ч. 2 ст. 145.1</w:t>
        </w:r>
      </w:hyperlink>
      <w:r>
        <w:rPr>
          <w:color w:val="0000FF"/>
        </w:rPr>
        <w:t> </w:t>
      </w:r>
      <w:r>
        <w:rPr/>
        <w:t>Уголовного кодекса Российской Федерации полная невыплата свыше двух месяцев заработной платы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BodyText"/>
        <w:ind w:right="144" w:firstLine="539"/>
        <w:jc w:val="both"/>
      </w:pPr>
      <w:r>
        <w:rPr/>
        <w:t>В соответствии с </w:t>
      </w:r>
      <w:hyperlink r:id="rId22">
        <w:r>
          <w:rPr>
            <w:color w:val="0000FF"/>
          </w:rPr>
          <w:t>ч. 2 ст. 27 </w:t>
        </w:r>
      </w:hyperlink>
      <w:r>
        <w:rPr/>
        <w:t>Федерального закона от 17.01.1992 N 2202-1 "О прокуратуре Российской Федерации"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w:t>
      </w:r>
    </w:p>
    <w:p>
      <w:pPr>
        <w:pStyle w:val="BodyText"/>
        <w:ind w:left="0"/>
        <w:rPr>
          <w:sz w:val="20"/>
        </w:rPr>
      </w:pPr>
    </w:p>
    <w:p>
      <w:pPr>
        <w:pStyle w:val="BodyText"/>
        <w:spacing w:before="6"/>
        <w:ind w:left="0"/>
        <w:rPr>
          <w:sz w:val="17"/>
        </w:rPr>
      </w:pPr>
      <w:r>
        <w:rPr/>
        <w:pict>
          <v:line style="position:absolute;mso-position-horizontal-relative:page;mso-position-vertical-relative:paragraph;z-index:-251657216;mso-wrap-distance-left:0;mso-wrap-distance-right:0" from="83.664001pt,12.44649pt" to="554.374001pt,12.44649pt" stroked="true" strokeweight=".71997pt" strokecolor="#000000">
            <v:stroke dashstyle="solid"/>
            <w10:wrap type="topAndBottom"/>
          </v:line>
        </w:pict>
      </w:r>
    </w:p>
    <w:sectPr>
      <w:type w:val="continuous"/>
      <w:pgSz w:w="11910" w:h="16840"/>
      <w:pgMar w:top="1220" w:bottom="280" w:left="15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3" w:hanging="180"/>
        <w:jc w:val="right"/>
      </w:pPr>
      <w:rPr>
        <w:rFonts w:hint="default" w:ascii="Arial" w:hAnsi="Arial" w:eastAsia="Arial" w:cs="Arial"/>
        <w:spacing w:val="-1"/>
        <w:w w:val="100"/>
        <w:sz w:val="16"/>
        <w:szCs w:val="16"/>
        <w:lang w:val="ru-RU" w:eastAsia="ru-RU" w:bidi="ru-RU"/>
      </w:rPr>
    </w:lvl>
    <w:lvl w:ilvl="1">
      <w:start w:val="0"/>
      <w:numFmt w:val="bullet"/>
      <w:lvlText w:val="•"/>
      <w:lvlJc w:val="left"/>
      <w:pPr>
        <w:ind w:left="1078" w:hanging="180"/>
      </w:pPr>
      <w:rPr>
        <w:rFonts w:hint="default"/>
        <w:lang w:val="ru-RU" w:eastAsia="ru-RU" w:bidi="ru-RU"/>
      </w:rPr>
    </w:lvl>
    <w:lvl w:ilvl="2">
      <w:start w:val="0"/>
      <w:numFmt w:val="bullet"/>
      <w:lvlText w:val="•"/>
      <w:lvlJc w:val="left"/>
      <w:pPr>
        <w:ind w:left="1957" w:hanging="180"/>
      </w:pPr>
      <w:rPr>
        <w:rFonts w:hint="default"/>
        <w:lang w:val="ru-RU" w:eastAsia="ru-RU" w:bidi="ru-RU"/>
      </w:rPr>
    </w:lvl>
    <w:lvl w:ilvl="3">
      <w:start w:val="0"/>
      <w:numFmt w:val="bullet"/>
      <w:lvlText w:val="•"/>
      <w:lvlJc w:val="left"/>
      <w:pPr>
        <w:ind w:left="2836" w:hanging="180"/>
      </w:pPr>
      <w:rPr>
        <w:rFonts w:hint="default"/>
        <w:lang w:val="ru-RU" w:eastAsia="ru-RU" w:bidi="ru-RU"/>
      </w:rPr>
    </w:lvl>
    <w:lvl w:ilvl="4">
      <w:start w:val="0"/>
      <w:numFmt w:val="bullet"/>
      <w:lvlText w:val="•"/>
      <w:lvlJc w:val="left"/>
      <w:pPr>
        <w:ind w:left="3715" w:hanging="180"/>
      </w:pPr>
      <w:rPr>
        <w:rFonts w:hint="default"/>
        <w:lang w:val="ru-RU" w:eastAsia="ru-RU" w:bidi="ru-RU"/>
      </w:rPr>
    </w:lvl>
    <w:lvl w:ilvl="5">
      <w:start w:val="0"/>
      <w:numFmt w:val="bullet"/>
      <w:lvlText w:val="•"/>
      <w:lvlJc w:val="left"/>
      <w:pPr>
        <w:ind w:left="4593" w:hanging="180"/>
      </w:pPr>
      <w:rPr>
        <w:rFonts w:hint="default"/>
        <w:lang w:val="ru-RU" w:eastAsia="ru-RU" w:bidi="ru-RU"/>
      </w:rPr>
    </w:lvl>
    <w:lvl w:ilvl="6">
      <w:start w:val="0"/>
      <w:numFmt w:val="bullet"/>
      <w:lvlText w:val="•"/>
      <w:lvlJc w:val="left"/>
      <w:pPr>
        <w:ind w:left="5472" w:hanging="180"/>
      </w:pPr>
      <w:rPr>
        <w:rFonts w:hint="default"/>
        <w:lang w:val="ru-RU" w:eastAsia="ru-RU" w:bidi="ru-RU"/>
      </w:rPr>
    </w:lvl>
    <w:lvl w:ilvl="7">
      <w:start w:val="0"/>
      <w:numFmt w:val="bullet"/>
      <w:lvlText w:val="•"/>
      <w:lvlJc w:val="left"/>
      <w:pPr>
        <w:ind w:left="6351" w:hanging="180"/>
      </w:pPr>
      <w:rPr>
        <w:rFonts w:hint="default"/>
        <w:lang w:val="ru-RU" w:eastAsia="ru-RU" w:bidi="ru-RU"/>
      </w:rPr>
    </w:lvl>
    <w:lvl w:ilvl="8">
      <w:start w:val="0"/>
      <w:numFmt w:val="bullet"/>
      <w:lvlText w:val="•"/>
      <w:lvlJc w:val="left"/>
      <w:pPr>
        <w:ind w:left="7230" w:hanging="180"/>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ru-RU" w:eastAsia="ru-RU" w:bidi="ru-RU"/>
    </w:rPr>
  </w:style>
  <w:style w:styleId="BodyText" w:type="paragraph">
    <w:name w:val="Body Text"/>
    <w:basedOn w:val="Normal"/>
    <w:uiPriority w:val="1"/>
    <w:qFormat/>
    <w:pPr>
      <w:ind w:left="142"/>
    </w:pPr>
    <w:rPr>
      <w:rFonts w:ascii="Arial" w:hAnsi="Arial" w:eastAsia="Arial" w:cs="Arial"/>
      <w:sz w:val="16"/>
      <w:szCs w:val="16"/>
      <w:lang w:val="ru-RU" w:eastAsia="ru-RU" w:bidi="ru-RU"/>
    </w:rPr>
  </w:style>
  <w:style w:styleId="Heading1" w:type="paragraph">
    <w:name w:val="Heading 1"/>
    <w:basedOn w:val="Normal"/>
    <w:uiPriority w:val="1"/>
    <w:qFormat/>
    <w:pPr>
      <w:ind w:left="4822"/>
      <w:jc w:val="both"/>
      <w:outlineLvl w:val="1"/>
    </w:pPr>
    <w:rPr>
      <w:rFonts w:ascii="Courier New" w:hAnsi="Courier New" w:eastAsia="Courier New" w:cs="Courier New"/>
      <w:sz w:val="20"/>
      <w:szCs w:val="20"/>
      <w:lang w:val="ru-RU" w:eastAsia="ru-RU" w:bidi="ru-RU"/>
    </w:rPr>
  </w:style>
  <w:style w:styleId="ListParagraph" w:type="paragraph">
    <w:name w:val="List Paragraph"/>
    <w:basedOn w:val="Normal"/>
    <w:uiPriority w:val="1"/>
    <w:qFormat/>
    <w:pPr>
      <w:ind w:left="203" w:hanging="181"/>
    </w:pPr>
    <w:rPr>
      <w:rFonts w:ascii="Arial" w:hAnsi="Arial" w:eastAsia="Arial" w:cs="Arial"/>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0CBC7E0CE45EC73DC7F5A61A3354E1052489E5D798D627512BDF7D957FqBq9P" TargetMode="External"/><Relationship Id="rId6" Type="http://schemas.openxmlformats.org/officeDocument/2006/relationships/hyperlink" Target="consultantplus://offline/ref%3D0CBC7E0CE45EC73DC7F5A61A3354E1052489E5D798D627512BDF7D957FB92B07B68268E3DFq5q7P" TargetMode="External"/><Relationship Id="rId7" Type="http://schemas.openxmlformats.org/officeDocument/2006/relationships/hyperlink" Target="consultantplus://offline/ref%3D0CBC7E0CE45EC73DC7F5A61A3354E1052489E5D798D627512BDF7D957FB92B07B68268E4D953CF63q5q1P" TargetMode="External"/><Relationship Id="rId8" Type="http://schemas.openxmlformats.org/officeDocument/2006/relationships/hyperlink" Target="consultantplus://offline/ref%3D0CBC7E0CE45EC73DC7F5A61A3354E1052489E5D798D627512BDF7D957FB92B07B68268E4D953CE66q5q7P" TargetMode="External"/><Relationship Id="rId9" Type="http://schemas.openxmlformats.org/officeDocument/2006/relationships/hyperlink" Target="consultantplus://offline/ref%3D0CBC7E0CE45EC73DC7F5A61A3354E1052489E5D798D627512BDF7D957FB92B07B68268E4D953CE66q5q5P" TargetMode="External"/><Relationship Id="rId10" Type="http://schemas.openxmlformats.org/officeDocument/2006/relationships/hyperlink" Target="consultantplus://offline/ref%3D0CBC7E0CE45EC73DC7F5A61A3354E1052489E5D798D627512BDF7D957FB92B07B68268E4D953CE65q5q6P" TargetMode="External"/><Relationship Id="rId11" Type="http://schemas.openxmlformats.org/officeDocument/2006/relationships/hyperlink" Target="consultantplus://offline/ref%3D0CBC7E0CE45EC73DC7F5A61A3354E1052489E5D798D627512BDF7D957FB92B07B68268E4D953CE60q5q6P" TargetMode="External"/><Relationship Id="rId12" Type="http://schemas.openxmlformats.org/officeDocument/2006/relationships/hyperlink" Target="consultantplus://offline/ref%3D0CBC7E0CE45EC73DC7F5A61A3354E105258BECD59CD127512BDF7D957FB92B07B68268E4D953C664q5qFP" TargetMode="External"/><Relationship Id="rId13" Type="http://schemas.openxmlformats.org/officeDocument/2006/relationships/hyperlink" Target="consultantplus://offline/ref%3D0CBC7E0CE45EC73DC7F5A61A3354E1052489E5D798D627512BDF7D957FB92B07B68268E4D953CF60q5q6P" TargetMode="External"/><Relationship Id="rId14" Type="http://schemas.openxmlformats.org/officeDocument/2006/relationships/hyperlink" Target="consultantplus://offline/ref%3D0CBC7E0CE45EC73DC7F5A61A3354E1052489E5D798D627512BDF7D957FB92B07B68268E4D950qCq3P" TargetMode="External"/><Relationship Id="rId15" Type="http://schemas.openxmlformats.org/officeDocument/2006/relationships/hyperlink" Target="consultantplus://offline/ref%3D0CBC7E0CE45EC73DC7F5A61A3354E1052489E5D798D627512BDF7D957FB92B07B68268E4D953CE60q5q7P" TargetMode="External"/><Relationship Id="rId16" Type="http://schemas.openxmlformats.org/officeDocument/2006/relationships/hyperlink" Target="consultantplus://offline/ref%3D0CBC7E0CE45EC73DC7F5A61A3354E1052489E5D798D627512BDF7D957FB92B07B68268E4DD50qCq7P" TargetMode="External"/><Relationship Id="rId17" Type="http://schemas.openxmlformats.org/officeDocument/2006/relationships/hyperlink" Target="consultantplus://offline/ref%3D0CBC7E0CE45EC73DC7F5A61A3354E105248AE1D293D027512BDF7D957FB92B07B68268E4D953C663q5q5P" TargetMode="External"/><Relationship Id="rId18" Type="http://schemas.openxmlformats.org/officeDocument/2006/relationships/hyperlink" Target="consultantplus://offline/ref%3D0CBC7E0CE45EC73DC7F5A61A3354E105248AE1D293D027512BDF7D957FB92B07B68268E4D953C767q5q4P" TargetMode="External"/><Relationship Id="rId19" Type="http://schemas.openxmlformats.org/officeDocument/2006/relationships/hyperlink" Target="consultantplus://offline/ref%3D0CBC7E0CE45EC73DC7F5A61A3354E105248AE1D293D027512BDF7D957FB92B07B68268E4D953C767q5qFP" TargetMode="External"/><Relationship Id="rId20" Type="http://schemas.openxmlformats.org/officeDocument/2006/relationships/hyperlink" Target="consultantplus://offline/ref%3D0CBC7E0CE45EC73DC7F5A61A3354E105268EE5D592D627512BDF7D957FqBq9P" TargetMode="External"/><Relationship Id="rId21" Type="http://schemas.openxmlformats.org/officeDocument/2006/relationships/hyperlink" Target="consultantplus://offline/ref%3D0CBC7E0CE45EC73DC7F5A61A3354E1052489E2DB9FD727512BDF7D957FB92B07B68268E7DAq5q2P" TargetMode="External"/><Relationship Id="rId22" Type="http://schemas.openxmlformats.org/officeDocument/2006/relationships/hyperlink" Target="consultantplus://offline/ref%3D0CBC7E0CE45EC73DC7F5A61A3354E105248AE1D293D027512BDF7D957FB92B07B68268E1qDqDP"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Заявление в прокуратуру о принятии мер к работодателю, допускающему нарушения трудового законодательства в форме задержки свыше двух месяцев выплаты заработной платы, компенсации за неиспользованный отпуск, процентов за задержку выплаты заработной </dc:title>
  <dcterms:created xsi:type="dcterms:W3CDTF">2019-09-21T15:47:40Z</dcterms:created>
  <dcterms:modified xsi:type="dcterms:W3CDTF">2019-09-21T15:47:40Z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2019-09-21T00:00:00Z</vt:filetime>
  </property>
  <property fmtid="{D5CDD505-2E9C-101B-9397-08002B2CF9AE}" pid="3" name="Creator">
    <vt:lpwstr>Microsoft® Word 2016</vt:lpwstr>
  </property>
  <property fmtid="{D5CDD505-2E9C-101B-9397-08002B2CF9AE}" pid="4" name="LastSaved">
    <vt:filetime>2019-09-21T00:00:00Z</vt:filetime>
  </property>
</Properties>
</file>