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5049"/>
      </w:pPr>
      <w:r>
        <w:rPr/>
        <w:t>в Государственную инспекцию труда в Пензенской области</w:t>
      </w:r>
    </w:p>
    <w:p>
      <w:pPr>
        <w:pStyle w:val="BodyText"/>
        <w:spacing w:before="1"/>
      </w:pPr>
    </w:p>
    <w:p>
      <w:pPr>
        <w:pStyle w:val="BodyText"/>
        <w:ind w:left="5859" w:right="139" w:firstLine="1609"/>
        <w:jc w:val="right"/>
      </w:pPr>
      <w:r>
        <w:rPr/>
        <w:t>От инженера</w:t>
      </w:r>
      <w:r>
        <w:rPr>
          <w:spacing w:val="-12"/>
        </w:rPr>
        <w:t> </w:t>
      </w:r>
      <w:r>
        <w:rPr/>
        <w:t>охраны</w:t>
      </w:r>
      <w:r>
        <w:rPr>
          <w:spacing w:val="-5"/>
        </w:rPr>
        <w:t> </w:t>
      </w:r>
      <w:r>
        <w:rPr/>
        <w:t>труда</w:t>
      </w:r>
      <w:r>
        <w:rPr>
          <w:w w:val="99"/>
        </w:rPr>
        <w:t> </w:t>
      </w:r>
      <w:r>
        <w:rPr/>
        <w:t>МКП "Теплоснабжение г. Пензы"</w:t>
      </w:r>
      <w:r>
        <w:rPr>
          <w:spacing w:val="-20"/>
        </w:rPr>
        <w:t> </w:t>
      </w:r>
      <w:r>
        <w:rPr/>
        <w:t>Завлялова</w:t>
      </w:r>
      <w:r>
        <w:rPr>
          <w:spacing w:val="-6"/>
        </w:rPr>
        <w:t> </w:t>
      </w:r>
      <w:r>
        <w:rPr/>
        <w:t>Г.М.</w:t>
      </w:r>
      <w:r>
        <w:rPr>
          <w:spacing w:val="1"/>
          <w:w w:val="99"/>
        </w:rPr>
        <w:t> </w:t>
      </w:r>
      <w:r>
        <w:rPr/>
        <w:t>адрес: 440013, г. Пенза, Складской пер.</w:t>
      </w:r>
      <w:r>
        <w:rPr>
          <w:spacing w:val="-25"/>
        </w:rPr>
        <w:t> </w:t>
      </w:r>
      <w:r>
        <w:rPr/>
        <w:t>11,</w:t>
      </w:r>
    </w:p>
    <w:p>
      <w:pPr>
        <w:pStyle w:val="BodyText"/>
        <w:spacing w:before="1"/>
        <w:ind w:left="6232" w:right="140" w:firstLine="1411"/>
        <w:jc w:val="right"/>
      </w:pPr>
      <w:r>
        <w:rPr/>
        <w:t>телефон:</w:t>
      </w:r>
      <w:r>
        <w:rPr>
          <w:spacing w:val="-18"/>
        </w:rPr>
        <w:t> </w:t>
      </w:r>
      <w:r>
        <w:rPr/>
        <w:t>+71231231212,</w:t>
      </w:r>
      <w:r>
        <w:rPr>
          <w:w w:val="99"/>
        </w:rPr>
        <w:t> </w:t>
      </w:r>
      <w:r>
        <w:rPr/>
        <w:t>адрес электронной почты:</w:t>
      </w:r>
      <w:r>
        <w:rPr>
          <w:spacing w:val="-27"/>
        </w:rPr>
        <w:t> </w:t>
      </w:r>
      <w:hyperlink r:id="rId5">
        <w:r>
          <w:rPr/>
          <w:t>zavylov@email.ru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83" w:lineRule="exact"/>
        <w:ind w:left="2955" w:right="2949"/>
        <w:jc w:val="center"/>
      </w:pPr>
      <w:r>
        <w:rPr/>
        <w:t>Жалоба (заявление)</w:t>
      </w:r>
    </w:p>
    <w:p>
      <w:pPr>
        <w:pStyle w:val="BodyText"/>
        <w:spacing w:line="244" w:lineRule="auto"/>
        <w:ind w:left="2956" w:right="2949"/>
        <w:jc w:val="center"/>
      </w:pPr>
      <w:r>
        <w:rPr/>
        <w:t>в государственную инспекцию труда о нарушении работодателем трудовых прав работников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48" w:right="137" w:firstLine="540"/>
        <w:jc w:val="both"/>
      </w:pPr>
      <w:r>
        <w:rPr/>
        <w:t>Заявитель, в соответствии с трудовым договором N 53 от "20" мая 2005 г., работает в МКП "Теплоснабжение г. Пензы", ОГРН 989898989898989, ИНН 9898989898, КПП 989801001, с 21 мая 2005 г. по настоящее время в должности инженера охраны труда.</w:t>
      </w:r>
    </w:p>
    <w:p>
      <w:pPr>
        <w:pStyle w:val="BodyText"/>
        <w:spacing w:before="1"/>
        <w:ind w:left="148" w:right="139" w:firstLine="540"/>
        <w:jc w:val="both"/>
      </w:pPr>
      <w:r>
        <w:rPr/>
        <w:t>Согласно </w:t>
      </w:r>
      <w:r>
        <w:rPr>
          <w:color w:val="0000FF"/>
        </w:rPr>
        <w:t>ст. 219 </w:t>
      </w:r>
      <w:r>
        <w:rPr/>
        <w:t>Трудового кодекса Российской Федерации работники вправе получать от работодателя достоверную информацию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 и обучаться за счет средств работодателя безопасным методам и приемам труда. Кроме того, ст. 11.4 Коллективного договора от 10.01.2017 N 5 МКП "Теплоснабжение г. Пензы" в случае необеспечения на рабочих местах безопасных условий труда работникам установлены повышенные гарантии и компенсации за работу на работах с вредными и (или) опасными условиями труда.</w:t>
      </w:r>
    </w:p>
    <w:p>
      <w:pPr>
        <w:pStyle w:val="BodyText"/>
        <w:ind w:left="148" w:right="137" w:firstLine="540"/>
        <w:jc w:val="both"/>
      </w:pPr>
      <w:r>
        <w:rPr/>
        <w:t>По состоянию на 30 мая 2018 г. на запросы заявителя от 15.03.2018 и от 20.04.2018 достоверная информация об условиях и охране труда на рабочих местах газоэлектросварщиков, линейных электромонтеров, о существующем риске повреждения их здоровья, а также о мерах по защите от воздействия вредных и (или) опасных производственных факторов, о сроках и об условиях обучения за счет средств работодателя безопасным методам и приемам труда не получена. Ежемесячная компенсация в размере 3 000 (трех тысяч) рублей в счет повышенных гарантий за работу на работах с вредными и (или) опасными условиями труда в случае необеспечения на рабочих местах безопасных условий труда работникам за январь - май 2018 г. не</w:t>
      </w:r>
      <w:r>
        <w:rPr>
          <w:spacing w:val="-2"/>
        </w:rPr>
        <w:t> </w:t>
      </w:r>
      <w:r>
        <w:rPr/>
        <w:t>получена.</w:t>
      </w:r>
    </w:p>
    <w:p>
      <w:pPr>
        <w:pStyle w:val="BodyText"/>
        <w:ind w:left="148" w:right="139" w:firstLine="540"/>
        <w:jc w:val="both"/>
      </w:pPr>
      <w:r>
        <w:rPr/>
        <w:t>В соответствии со </w:t>
      </w:r>
      <w:r>
        <w:rPr>
          <w:color w:val="0000FF"/>
        </w:rPr>
        <w:t>ст. 355 </w:t>
      </w:r>
      <w:r>
        <w:rPr/>
        <w:t>Трудового кодекса Российской Федерации одной из основных задач федеральной инспекции труда является обеспечение соблюдения и защиты трудовых прав и свобод граждан, включая право на безопасные условия труда.</w:t>
      </w:r>
    </w:p>
    <w:p>
      <w:pPr>
        <w:pStyle w:val="BodyText"/>
        <w:ind w:left="688"/>
      </w:pPr>
      <w:r>
        <w:rPr/>
        <w:t>На основании вышеизложенного, руководствуясь </w:t>
      </w:r>
      <w:r>
        <w:rPr>
          <w:color w:val="0000FF"/>
        </w:rPr>
        <w:t>ст. ст. 219</w:t>
      </w:r>
      <w:r>
        <w:rPr/>
        <w:t>, </w:t>
      </w:r>
      <w:r>
        <w:rPr>
          <w:color w:val="0000FF"/>
        </w:rPr>
        <w:t>355 </w:t>
      </w:r>
      <w:r>
        <w:rPr/>
        <w:t>Трудового кодекса Российской Федерации, </w:t>
      </w:r>
      <w:r>
        <w:rPr>
          <w:color w:val="0000FF"/>
        </w:rPr>
        <w:t>ст.</w:t>
      </w:r>
    </w:p>
    <w:p>
      <w:pPr>
        <w:pStyle w:val="ListParagraph"/>
        <w:numPr>
          <w:ilvl w:val="2"/>
          <w:numId w:val="1"/>
        </w:numPr>
        <w:tabs>
          <w:tab w:pos="669" w:val="left" w:leader="none"/>
        </w:tabs>
        <w:spacing w:line="240" w:lineRule="auto" w:before="1" w:after="0"/>
        <w:ind w:left="148" w:right="140" w:firstLine="0"/>
        <w:jc w:val="left"/>
        <w:rPr>
          <w:sz w:val="16"/>
        </w:rPr>
      </w:pPr>
      <w:r>
        <w:rPr>
          <w:sz w:val="16"/>
        </w:rPr>
        <w:t>Кодекса Российской Федерации об административных правонарушениях, прошу восстановить нарушенные права Заявителя и его</w:t>
      </w:r>
      <w:r>
        <w:rPr>
          <w:spacing w:val="-1"/>
          <w:sz w:val="16"/>
        </w:rPr>
        <w:t> </w:t>
      </w:r>
      <w:r>
        <w:rPr>
          <w:sz w:val="16"/>
        </w:rPr>
        <w:t>сотрудников.</w:t>
      </w:r>
    </w:p>
    <w:p>
      <w:pPr>
        <w:pStyle w:val="BodyText"/>
      </w:pPr>
    </w:p>
    <w:p>
      <w:pPr>
        <w:pStyle w:val="BodyText"/>
        <w:spacing w:line="183" w:lineRule="exact"/>
        <w:ind w:left="688"/>
      </w:pPr>
      <w:r>
        <w:rPr/>
        <w:t>Приложение: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182" w:lineRule="exact" w:before="0" w:after="0"/>
        <w:ind w:left="688" w:right="0" w:firstLine="0"/>
        <w:jc w:val="left"/>
        <w:rPr>
          <w:sz w:val="16"/>
        </w:rPr>
      </w:pPr>
      <w:r>
        <w:rPr>
          <w:sz w:val="16"/>
        </w:rPr>
        <w:t>Копия трудовой книжки</w:t>
      </w:r>
      <w:r>
        <w:rPr>
          <w:spacing w:val="-1"/>
          <w:sz w:val="16"/>
        </w:rPr>
        <w:t> </w:t>
      </w:r>
      <w:r>
        <w:rPr>
          <w:sz w:val="16"/>
        </w:rPr>
        <w:t>Заявителя.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183" w:lineRule="exact" w:before="0" w:after="0"/>
        <w:ind w:left="688" w:right="0" w:firstLine="0"/>
        <w:jc w:val="left"/>
        <w:rPr>
          <w:sz w:val="16"/>
        </w:rPr>
      </w:pPr>
      <w:r>
        <w:rPr>
          <w:sz w:val="16"/>
        </w:rPr>
        <w:t>Копия трудового договора от 20.05.2005 N</w:t>
      </w:r>
      <w:r>
        <w:rPr>
          <w:spacing w:val="-1"/>
          <w:sz w:val="16"/>
        </w:rPr>
        <w:t> </w:t>
      </w:r>
      <w:r>
        <w:rPr>
          <w:sz w:val="16"/>
        </w:rPr>
        <w:t>53.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183" w:lineRule="exact" w:before="4" w:after="0"/>
        <w:ind w:left="688" w:right="0" w:firstLine="0"/>
        <w:jc w:val="left"/>
        <w:rPr>
          <w:sz w:val="16"/>
        </w:rPr>
      </w:pPr>
      <w:r>
        <w:rPr>
          <w:sz w:val="16"/>
        </w:rPr>
        <w:t>Копии запросов Заявителя от 15.03.2018,</w:t>
      </w:r>
      <w:r>
        <w:rPr>
          <w:spacing w:val="-2"/>
          <w:sz w:val="16"/>
        </w:rPr>
        <w:t> </w:t>
      </w:r>
      <w:r>
        <w:rPr>
          <w:sz w:val="16"/>
        </w:rPr>
        <w:t>20.04.2018.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182" w:lineRule="exact" w:before="0" w:after="0"/>
        <w:ind w:left="688" w:right="0" w:firstLine="0"/>
        <w:jc w:val="left"/>
        <w:rPr>
          <w:sz w:val="16"/>
        </w:rPr>
      </w:pPr>
      <w:r>
        <w:rPr>
          <w:sz w:val="16"/>
        </w:rPr>
        <w:t>Иные документы, подтверждающие доводы Заявителя.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482" w:lineRule="auto" w:before="0" w:after="0"/>
        <w:ind w:left="688" w:right="1065" w:firstLine="0"/>
        <w:jc w:val="left"/>
        <w:rPr>
          <w:sz w:val="16"/>
        </w:rPr>
      </w:pPr>
      <w:r>
        <w:rPr>
          <w:sz w:val="16"/>
        </w:rPr>
        <w:t>Доверенность представителя от 15.06.2018 N 2 (если жалобу подписывает представитель Заявителя). "16" июня 2018</w:t>
      </w:r>
      <w:r>
        <w:rPr>
          <w:spacing w:val="-1"/>
          <w:sz w:val="16"/>
        </w:rPr>
        <w:t> </w:t>
      </w:r>
      <w:r>
        <w:rPr>
          <w:sz w:val="16"/>
        </w:rPr>
        <w:t>г.</w:t>
      </w:r>
    </w:p>
    <w:p>
      <w:pPr>
        <w:pStyle w:val="Heading1"/>
        <w:spacing w:before="5"/>
      </w:pPr>
      <w:r>
        <w:rPr>
          <w:w w:val="105"/>
        </w:rPr>
        <w:t>Заявитель (представитель Заявителя):</w:t>
      </w:r>
    </w:p>
    <w:p>
      <w:pPr>
        <w:pStyle w:val="BodyText"/>
        <w:spacing w:before="9"/>
        <w:rPr>
          <w:rFonts w:ascii="Courier New"/>
          <w:sz w:val="20"/>
        </w:rPr>
      </w:pPr>
    </w:p>
    <w:p>
      <w:pPr>
        <w:tabs>
          <w:tab w:pos="1800" w:val="left" w:leader="none"/>
        </w:tabs>
        <w:spacing w:before="0"/>
        <w:ind w:left="0" w:right="4067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ЗАВЛЯЛОВ</w:t>
        <w:tab/>
        <w:t>Завлялов Г.М.</w:t>
      </w:r>
    </w:p>
    <w:p>
      <w:pPr>
        <w:spacing w:before="10"/>
        <w:ind w:left="628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----------------/-----------------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83.990601pt,12.858812pt" to="554.630601pt,12.858812pt" stroked="true" strokeweight=".720001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148" w:hanging="520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48" w:hanging="5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" w:hanging="520"/>
        <w:jc w:val="left"/>
      </w:pPr>
      <w:rPr>
        <w:rFonts w:hint="default" w:ascii="Arial" w:hAnsi="Arial" w:eastAsia="Arial" w:cs="Arial"/>
        <w:color w:val="0000FF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688" w:hanging="178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4">
      <w:start w:val="0"/>
      <w:numFmt w:val="bullet"/>
      <w:lvlText w:val="•"/>
      <w:lvlJc w:val="left"/>
      <w:pPr>
        <w:ind w:left="3668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0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7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628"/>
      <w:outlineLvl w:val="1"/>
    </w:pPr>
    <w:rPr>
      <w:rFonts w:ascii="Courier New" w:hAnsi="Courier New" w:eastAsia="Courier New" w:cs="Courier New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182" w:lineRule="exact"/>
      <w:ind w:left="68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avylov@email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2019-06-28T19:06:54Z</dcterms:created>
  <dcterms:modified xsi:type="dcterms:W3CDTF">2019-06-28T19:06:54Z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2019-06-28T00:00:00Z</vt:filetime>
  </property>
</Properties>
</file>